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610490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C263D" w:rsidP="00C4619C">
      <w:pPr>
        <w:jc w:val="center"/>
        <w:rPr>
          <w:sz w:val="28"/>
        </w:rPr>
      </w:pPr>
      <w:r>
        <w:rPr>
          <w:sz w:val="28"/>
        </w:rPr>
        <w:t>12</w:t>
      </w:r>
      <w:r w:rsidR="005D2746">
        <w:rPr>
          <w:sz w:val="28"/>
        </w:rPr>
        <w:t>.12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 w:rsidR="005D2746">
        <w:rPr>
          <w:sz w:val="28"/>
        </w:rPr>
        <w:t>3</w:t>
      </w:r>
      <w:r w:rsidR="0068297D">
        <w:rPr>
          <w:sz w:val="28"/>
        </w:rPr>
        <w:t>2</w:t>
      </w:r>
      <w:r w:rsidR="007D4BAE">
        <w:rPr>
          <w:sz w:val="28"/>
        </w:rPr>
        <w:t>51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D85360" w:rsidRDefault="007D4BAE" w:rsidP="00D8536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об оплате труда</w:t>
      </w:r>
    </w:p>
    <w:p w:rsidR="007D4BAE" w:rsidRDefault="007D4BAE" w:rsidP="00D8536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работников муниципального бюджетного учреждения «Административно-хозяйственное управление»</w:t>
      </w:r>
      <w:r w:rsidR="00D85360">
        <w:rPr>
          <w:b/>
          <w:sz w:val="28"/>
          <w:szCs w:val="28"/>
        </w:rPr>
        <w:t>,</w:t>
      </w:r>
    </w:p>
    <w:p w:rsidR="00D85360" w:rsidRDefault="00D85360" w:rsidP="00D85360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proofErr w:type="gramStart"/>
      <w:r w:rsidRPr="007D2BE8">
        <w:rPr>
          <w:b/>
          <w:sz w:val="28"/>
          <w:szCs w:val="28"/>
        </w:rPr>
        <w:t>подведомственного</w:t>
      </w:r>
      <w:proofErr w:type="gramEnd"/>
      <w:r w:rsidRPr="007D2BE8">
        <w:rPr>
          <w:b/>
          <w:sz w:val="28"/>
          <w:szCs w:val="28"/>
        </w:rPr>
        <w:t xml:space="preserve"> Администрации</w:t>
      </w:r>
    </w:p>
    <w:p w:rsidR="00D85360" w:rsidRPr="007D2BE8" w:rsidRDefault="00D85360" w:rsidP="00D85360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7D2BE8">
        <w:rPr>
          <w:b/>
          <w:sz w:val="28"/>
          <w:szCs w:val="28"/>
        </w:rPr>
        <w:t>Валдайского муниципального района</w:t>
      </w:r>
    </w:p>
    <w:p w:rsidR="007D4BAE" w:rsidRDefault="007D4BAE" w:rsidP="007D4BA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BAE" w:rsidRDefault="007D4BAE" w:rsidP="007D4BA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BAE" w:rsidRDefault="007D4BAE" w:rsidP="007D4BAE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Трудовым </w:t>
      </w:r>
      <w:hyperlink r:id="rId10" w:history="1">
        <w:r w:rsidRPr="00EB3A74">
          <w:rPr>
            <w:rStyle w:val="af0"/>
            <w:color w:val="auto"/>
            <w:sz w:val="28"/>
            <w:szCs w:val="28"/>
            <w:u w:val="none"/>
          </w:rPr>
          <w:t>кодексом</w:t>
        </w:r>
      </w:hyperlink>
      <w:r w:rsidRPr="00EB3A74">
        <w:rPr>
          <w:sz w:val="28"/>
          <w:szCs w:val="28"/>
        </w:rPr>
        <w:t xml:space="preserve"> Российской Федерации, </w:t>
      </w:r>
      <w:hyperlink r:id="rId11" w:history="1">
        <w:r w:rsidRPr="00EB3A74">
          <w:rPr>
            <w:rStyle w:val="af0"/>
            <w:color w:val="auto"/>
            <w:sz w:val="28"/>
            <w:szCs w:val="28"/>
            <w:u w:val="none"/>
          </w:rPr>
          <w:t>Уставом</w:t>
        </w:r>
      </w:hyperlink>
      <w:r w:rsidRPr="00EB3A74">
        <w:rPr>
          <w:sz w:val="28"/>
          <w:szCs w:val="28"/>
        </w:rPr>
        <w:t xml:space="preserve"> Валдайского муниципального района, постановлением Администрации </w:t>
      </w:r>
      <w:r>
        <w:rPr>
          <w:sz w:val="28"/>
          <w:szCs w:val="28"/>
        </w:rPr>
        <w:t xml:space="preserve">Валдайского муниципального района от 03.06.2014 № 1062 «О системе оплаты труда работников муниципальных бюджетных учреждений Администрации Валдайского муниципального района», Уставом муниципального бюджетного учреждения «Административно-хозяйственное управление», решением Думы Валдайского муниципального района </w:t>
      </w:r>
      <w:r>
        <w:rPr>
          <w:sz w:val="28"/>
          <w:szCs w:val="28"/>
        </w:rPr>
        <w:br/>
        <w:t>от 25.08.20</w:t>
      </w:r>
      <w:r w:rsidRPr="00982DE8">
        <w:rPr>
          <w:sz w:val="28"/>
          <w:szCs w:val="28"/>
        </w:rPr>
        <w:t>2</w:t>
      </w:r>
      <w:r>
        <w:rPr>
          <w:sz w:val="28"/>
          <w:szCs w:val="28"/>
        </w:rPr>
        <w:t>2 № 147 «О внесении изменений в бюджет Валдайского</w:t>
      </w:r>
      <w:proofErr w:type="gramEnd"/>
      <w:r>
        <w:rPr>
          <w:sz w:val="28"/>
          <w:szCs w:val="28"/>
        </w:rPr>
        <w:t xml:space="preserve"> муниципального района на 20</w:t>
      </w:r>
      <w:r w:rsidRPr="00982DE8">
        <w:rPr>
          <w:sz w:val="28"/>
          <w:szCs w:val="28"/>
        </w:rPr>
        <w:t>22</w:t>
      </w:r>
      <w:r>
        <w:rPr>
          <w:sz w:val="28"/>
          <w:szCs w:val="28"/>
        </w:rPr>
        <w:t xml:space="preserve"> год и плановый период 202</w:t>
      </w:r>
      <w:r w:rsidRPr="00982DE8">
        <w:rPr>
          <w:sz w:val="28"/>
          <w:szCs w:val="28"/>
        </w:rPr>
        <w:t>3</w:t>
      </w:r>
      <w:r>
        <w:rPr>
          <w:sz w:val="28"/>
          <w:szCs w:val="28"/>
        </w:rPr>
        <w:t xml:space="preserve"> - 202</w:t>
      </w:r>
      <w:r w:rsidRPr="00982DE8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годы», </w:t>
      </w:r>
      <w:r>
        <w:rPr>
          <w:sz w:val="28"/>
          <w:szCs w:val="28"/>
        </w:rPr>
        <w:br/>
        <w:t xml:space="preserve">в целях </w:t>
      </w:r>
      <w:proofErr w:type="gramStart"/>
      <w:r>
        <w:rPr>
          <w:sz w:val="28"/>
          <w:szCs w:val="28"/>
        </w:rPr>
        <w:t>определения порядка оплаты труда работников муниципального бюджетного</w:t>
      </w:r>
      <w:proofErr w:type="gramEnd"/>
      <w:r>
        <w:rPr>
          <w:sz w:val="28"/>
          <w:szCs w:val="28"/>
        </w:rPr>
        <w:t xml:space="preserve"> учреждения «Административно-хозяйственное управление»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7D4BAE" w:rsidRDefault="007D4BAE" w:rsidP="007D4BAE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изменения в Положение об оплате труда работников муниципального бюджетного учреждения «Административно-хозяйственное управление», </w:t>
      </w:r>
      <w:r w:rsidR="00D85360" w:rsidRPr="00DC016D">
        <w:rPr>
          <w:sz w:val="28"/>
          <w:szCs w:val="28"/>
        </w:rPr>
        <w:t>подведомственного Администрации Валдайского муниципального района,</w:t>
      </w:r>
      <w:r w:rsidR="00D85360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утвержденное постановлением Администрации Валдайского муниципального района от 10.08.2016 № 1308:</w:t>
      </w:r>
    </w:p>
    <w:p w:rsidR="007D4BAE" w:rsidRDefault="007D4BAE" w:rsidP="007D4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DE2">
        <w:rPr>
          <w:sz w:val="28"/>
          <w:szCs w:val="28"/>
        </w:rPr>
        <w:t>1.1.</w:t>
      </w:r>
      <w:r w:rsidR="00D85360">
        <w:rPr>
          <w:sz w:val="28"/>
          <w:szCs w:val="28"/>
        </w:rPr>
        <w:t> </w:t>
      </w:r>
      <w:r>
        <w:rPr>
          <w:sz w:val="28"/>
          <w:szCs w:val="28"/>
        </w:rPr>
        <w:t>Дополнить</w:t>
      </w:r>
      <w:r w:rsidRPr="00C87DE2">
        <w:rPr>
          <w:sz w:val="28"/>
          <w:szCs w:val="28"/>
        </w:rPr>
        <w:t xml:space="preserve"> пункт 2.3 раздела 2 подпунктом 2.3.4 следующего содержания: </w:t>
      </w:r>
    </w:p>
    <w:p w:rsidR="007D4BAE" w:rsidRPr="00C87DE2" w:rsidRDefault="007D4BAE" w:rsidP="007D4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DE2">
        <w:rPr>
          <w:sz w:val="28"/>
          <w:szCs w:val="28"/>
        </w:rPr>
        <w:t>«2.3.4.</w:t>
      </w:r>
      <w:r>
        <w:rPr>
          <w:sz w:val="28"/>
          <w:szCs w:val="28"/>
        </w:rPr>
        <w:t> </w:t>
      </w:r>
      <w:r w:rsidRPr="00C87DE2">
        <w:rPr>
          <w:sz w:val="28"/>
          <w:szCs w:val="28"/>
        </w:rPr>
        <w:t xml:space="preserve">Сверхурочная работа оплачивается за первые два часа работы не менее чем в полуторном размере, за последующие часы </w:t>
      </w:r>
      <w:r>
        <w:rPr>
          <w:sz w:val="28"/>
          <w:szCs w:val="28"/>
        </w:rPr>
        <w:t>–</w:t>
      </w:r>
      <w:r w:rsidRPr="00C87DE2">
        <w:rPr>
          <w:sz w:val="28"/>
          <w:szCs w:val="28"/>
        </w:rPr>
        <w:t xml:space="preserve"> не менее чем в двойном размере.</w:t>
      </w:r>
    </w:p>
    <w:p w:rsidR="007D4BAE" w:rsidRPr="00C87DE2" w:rsidRDefault="007D4BAE" w:rsidP="007D4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87DE2">
        <w:rPr>
          <w:sz w:val="28"/>
          <w:szCs w:val="28"/>
        </w:rPr>
        <w:t xml:space="preserve">Сверхурочная работа оплачивается исходя из размера установленной заработной платы, включая компенсационные выплаты (за работу в условиях, отклоняющих от нормальных (при выполнении работы в порядке совмещения профессий (должностей), расширении зон обслуживания, </w:t>
      </w:r>
      <w:r w:rsidRPr="00C87DE2">
        <w:rPr>
          <w:sz w:val="28"/>
          <w:szCs w:val="28"/>
        </w:rPr>
        <w:lastRenderedPageBreak/>
        <w:t>увеличении объема работы или исполнении обязанностей временно отсутствующего работника) и стимулирующие выплаты (выплаты за интенсивность и высокие результаты работы; выплаты за качество выполняемых работ;</w:t>
      </w:r>
      <w:proofErr w:type="gramEnd"/>
      <w:r w:rsidRPr="00C87DE2">
        <w:rPr>
          <w:sz w:val="28"/>
          <w:szCs w:val="28"/>
        </w:rPr>
        <w:t xml:space="preserve"> выплаты за стаж работы; премиальные выплаты по итогам работы; повышающий коэффициент за опыт и достижения, при наличии государственного и </w:t>
      </w:r>
      <w:r>
        <w:rPr>
          <w:sz w:val="28"/>
          <w:szCs w:val="28"/>
        </w:rPr>
        <w:t>ведомственного звания (награды)</w:t>
      </w:r>
      <w:r w:rsidRPr="00C87DE2">
        <w:rPr>
          <w:sz w:val="28"/>
          <w:szCs w:val="28"/>
        </w:rPr>
        <w:t>.</w:t>
      </w:r>
    </w:p>
    <w:p w:rsidR="007D4BAE" w:rsidRPr="00C87DE2" w:rsidRDefault="007D4BAE" w:rsidP="007D4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DE2">
        <w:rPr>
          <w:color w:val="000000"/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</w:t>
      </w:r>
      <w:proofErr w:type="gramStart"/>
      <w:r>
        <w:rPr>
          <w:color w:val="000000"/>
          <w:sz w:val="28"/>
          <w:szCs w:val="28"/>
        </w:rPr>
        <w:t>.</w:t>
      </w:r>
      <w:r w:rsidRPr="00C87DE2">
        <w:rPr>
          <w:sz w:val="28"/>
          <w:szCs w:val="28"/>
        </w:rPr>
        <w:t>».</w:t>
      </w:r>
      <w:proofErr w:type="gramEnd"/>
    </w:p>
    <w:p w:rsidR="007D4BAE" w:rsidRPr="00C87DE2" w:rsidRDefault="007D4BAE" w:rsidP="007D4BA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1.2. Дополнить</w:t>
      </w:r>
      <w:r w:rsidRPr="00C87DE2">
        <w:rPr>
          <w:sz w:val="28"/>
          <w:szCs w:val="28"/>
        </w:rPr>
        <w:t xml:space="preserve"> пункт 3.3 раздела 2 подпунктом 3.3.4 следующего содержания:</w:t>
      </w:r>
    </w:p>
    <w:p w:rsidR="007D4BAE" w:rsidRPr="00C87DE2" w:rsidRDefault="007D4BAE" w:rsidP="007D4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Pr="00C87DE2">
        <w:rPr>
          <w:sz w:val="28"/>
          <w:szCs w:val="28"/>
        </w:rPr>
        <w:t>.3.4.</w:t>
      </w:r>
      <w:r>
        <w:rPr>
          <w:sz w:val="28"/>
          <w:szCs w:val="28"/>
        </w:rPr>
        <w:t> </w:t>
      </w:r>
      <w:r w:rsidRPr="00C87DE2">
        <w:rPr>
          <w:sz w:val="28"/>
          <w:szCs w:val="28"/>
        </w:rPr>
        <w:t xml:space="preserve">Сверхурочная работа оплачивается за первые два часа работы не менее чем в полуторном размере, за последующие часы </w:t>
      </w:r>
      <w:r>
        <w:rPr>
          <w:sz w:val="28"/>
          <w:szCs w:val="28"/>
        </w:rPr>
        <w:t>–</w:t>
      </w:r>
      <w:r w:rsidRPr="00C87DE2">
        <w:rPr>
          <w:sz w:val="28"/>
          <w:szCs w:val="28"/>
        </w:rPr>
        <w:t xml:space="preserve"> не менее чем в двойном размере.</w:t>
      </w:r>
    </w:p>
    <w:p w:rsidR="007D4BAE" w:rsidRPr="00C87DE2" w:rsidRDefault="007D4BAE" w:rsidP="007D4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87DE2">
        <w:rPr>
          <w:sz w:val="28"/>
          <w:szCs w:val="28"/>
        </w:rPr>
        <w:t>Сверхурочная работа оплачивается исходя из размера установленной заработной платы, включая компенсационные выплаты (за работу в условиях, отклоняющих от нормальных (при выполнении работы в порядке совмещения профессий (должностей), расширении зон обслуживания, увеличении объема работы или исполнении обязанностей временно отсутствующего работника) и стимулирующие выплаты (выплаты за интенсивность и высокие результаты работы; выплаты за качество выполняемых работ;</w:t>
      </w:r>
      <w:proofErr w:type="gramEnd"/>
      <w:r w:rsidRPr="00C87DE2">
        <w:rPr>
          <w:sz w:val="28"/>
          <w:szCs w:val="28"/>
        </w:rPr>
        <w:t xml:space="preserve"> выплаты за стаж работы; премиальные выплаты по итогам работы; повышающий коэффициент за опыт и достижения, при наличии государственного и </w:t>
      </w:r>
      <w:r>
        <w:rPr>
          <w:sz w:val="28"/>
          <w:szCs w:val="28"/>
        </w:rPr>
        <w:t>ведомственного звания (награды)</w:t>
      </w:r>
      <w:r w:rsidRPr="00C87DE2">
        <w:rPr>
          <w:sz w:val="28"/>
          <w:szCs w:val="28"/>
        </w:rPr>
        <w:t>.</w:t>
      </w:r>
    </w:p>
    <w:p w:rsidR="007D4BAE" w:rsidRPr="00C87DE2" w:rsidRDefault="007D4BAE" w:rsidP="007D4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DE2">
        <w:rPr>
          <w:color w:val="000000"/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</w:t>
      </w:r>
      <w:proofErr w:type="gramStart"/>
      <w:r>
        <w:rPr>
          <w:color w:val="000000"/>
          <w:sz w:val="28"/>
          <w:szCs w:val="28"/>
        </w:rPr>
        <w:t>.</w:t>
      </w:r>
      <w:r w:rsidRPr="00C87DE2">
        <w:rPr>
          <w:sz w:val="28"/>
          <w:szCs w:val="28"/>
        </w:rPr>
        <w:t>».</w:t>
      </w:r>
      <w:proofErr w:type="gramEnd"/>
    </w:p>
    <w:p w:rsidR="007D4BAE" w:rsidRDefault="00D85360" w:rsidP="007D4BAE">
      <w:pPr>
        <w:tabs>
          <w:tab w:val="left" w:pos="35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D4BAE">
        <w:rPr>
          <w:sz w:val="28"/>
          <w:szCs w:val="28"/>
        </w:rPr>
        <w:t>Постановление вступает в силу со дня принятия.</w:t>
      </w:r>
    </w:p>
    <w:p w:rsidR="007D4BAE" w:rsidRPr="00E42C30" w:rsidRDefault="007D4BAE" w:rsidP="007D4BAE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E42C30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2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ACF" w:rsidRDefault="00D86ACF">
      <w:r>
        <w:separator/>
      </w:r>
    </w:p>
  </w:endnote>
  <w:endnote w:type="continuationSeparator" w:id="0">
    <w:p w:rsidR="00D86ACF" w:rsidRDefault="00D86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ACF" w:rsidRDefault="00D86ACF">
      <w:r>
        <w:separator/>
      </w:r>
    </w:p>
  </w:footnote>
  <w:footnote w:type="continuationSeparator" w:id="0">
    <w:p w:rsidR="00D86ACF" w:rsidRDefault="00D86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B8149A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4CB4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4BA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149A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9EF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360"/>
    <w:rsid w:val="00D85968"/>
    <w:rsid w:val="00D86192"/>
    <w:rsid w:val="00D865BC"/>
    <w:rsid w:val="00D86ACF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54;n=24514;fld=134;dst=10028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403;fld=134;dst=69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0076D-6A5A-4B46-91C0-D2EF88F0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3958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consultantplus://offline/main?base=RLAW154;n=24514;fld=134;dst=100285</vt:lpwstr>
      </vt:variant>
      <vt:variant>
        <vt:lpwstr/>
      </vt:variant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consultantplus://offline/main?base=LAW;n=108403;fld=134;dst=693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2024-12-16T13:46:00Z</cp:lastPrinted>
  <dcterms:created xsi:type="dcterms:W3CDTF">2024-12-19T06:15:00Z</dcterms:created>
  <dcterms:modified xsi:type="dcterms:W3CDTF">2024-12-19T06:15:00Z</dcterms:modified>
</cp:coreProperties>
</file>