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6063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D5635" w:rsidP="00C4619C">
      <w:pPr>
        <w:jc w:val="center"/>
        <w:rPr>
          <w:sz w:val="28"/>
        </w:rPr>
      </w:pPr>
      <w:r>
        <w:rPr>
          <w:sz w:val="28"/>
        </w:rPr>
        <w:t>13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FC731F">
        <w:rPr>
          <w:sz w:val="28"/>
        </w:rPr>
        <w:t>389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C731F" w:rsidRDefault="00FC731F" w:rsidP="00FC731F">
      <w:pPr>
        <w:spacing w:line="240" w:lineRule="exact"/>
        <w:jc w:val="center"/>
        <w:rPr>
          <w:rStyle w:val="blk"/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утверждении Положения о </w:t>
      </w:r>
      <w:r>
        <w:rPr>
          <w:rStyle w:val="blk"/>
          <w:b/>
          <w:sz w:val="28"/>
          <w:szCs w:val="28"/>
        </w:rPr>
        <w:t>межведомственной</w:t>
      </w:r>
    </w:p>
    <w:p w:rsidR="00FC731F" w:rsidRDefault="00FC731F" w:rsidP="00FC731F">
      <w:pPr>
        <w:spacing w:line="240" w:lineRule="exact"/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комиссии по рассмотрению вопросов оказания</w:t>
      </w:r>
    </w:p>
    <w:p w:rsidR="00FC731F" w:rsidRDefault="00FC731F" w:rsidP="00FC731F">
      <w:pPr>
        <w:spacing w:line="240" w:lineRule="exact"/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государственной социальной помощи на</w:t>
      </w:r>
    </w:p>
    <w:p w:rsidR="00FC731F" w:rsidRDefault="00FC731F" w:rsidP="00FC731F">
      <w:pPr>
        <w:spacing w:line="240" w:lineRule="exact"/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основании социального контракта в</w:t>
      </w:r>
    </w:p>
    <w:p w:rsidR="00FC731F" w:rsidRDefault="00FC731F" w:rsidP="00FC731F">
      <w:pPr>
        <w:spacing w:line="240" w:lineRule="exact"/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Валдайском муниципальном районе</w:t>
      </w:r>
    </w:p>
    <w:bookmarkEnd w:id="0"/>
    <w:p w:rsidR="00FC731F" w:rsidRPr="00FC731F" w:rsidRDefault="00FC731F" w:rsidP="00FC731F">
      <w:pPr>
        <w:jc w:val="center"/>
        <w:rPr>
          <w:rStyle w:val="blk"/>
          <w:sz w:val="28"/>
          <w:szCs w:val="28"/>
        </w:rPr>
      </w:pPr>
    </w:p>
    <w:p w:rsidR="00FC731F" w:rsidRPr="00FC731F" w:rsidRDefault="00FC731F" w:rsidP="00FC731F">
      <w:pPr>
        <w:jc w:val="center"/>
        <w:rPr>
          <w:rStyle w:val="blk"/>
          <w:sz w:val="28"/>
          <w:szCs w:val="28"/>
        </w:rPr>
      </w:pPr>
    </w:p>
    <w:p w:rsidR="00FC731F" w:rsidRPr="0036638A" w:rsidRDefault="00FC731F" w:rsidP="00FC731F">
      <w:pPr>
        <w:ind w:firstLine="709"/>
        <w:jc w:val="both"/>
        <w:rPr>
          <w:b/>
          <w:sz w:val="28"/>
          <w:szCs w:val="28"/>
        </w:rPr>
      </w:pPr>
      <w:r w:rsidRPr="00FC731F">
        <w:rPr>
          <w:sz w:val="28"/>
          <w:szCs w:val="28"/>
        </w:rPr>
        <w:t>В связи с вступлением в силу постановления Правительства Новгородской области от 22</w:t>
      </w:r>
      <w:r>
        <w:rPr>
          <w:sz w:val="28"/>
          <w:szCs w:val="28"/>
        </w:rPr>
        <w:t xml:space="preserve">.12.2023 </w:t>
      </w:r>
      <w:r w:rsidRPr="00FC73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C731F">
        <w:rPr>
          <w:sz w:val="28"/>
          <w:szCs w:val="28"/>
        </w:rPr>
        <w:t xml:space="preserve">630 </w:t>
      </w:r>
      <w:r w:rsidRPr="00FC731F">
        <w:rPr>
          <w:rFonts w:cs="Liberation Serif"/>
          <w:sz w:val="28"/>
          <w:szCs w:val="28"/>
        </w:rPr>
        <w:t>«Об утверждении порядка и условий оказания государственной социальной помощи на основании социального контракта»</w:t>
      </w:r>
      <w:r>
        <w:rPr>
          <w:rFonts w:cs="Liberation Serif"/>
          <w:sz w:val="28"/>
          <w:szCs w:val="28"/>
        </w:rPr>
        <w:t xml:space="preserve"> </w:t>
      </w:r>
      <w:r w:rsidRPr="0036638A">
        <w:rPr>
          <w:sz w:val="28"/>
          <w:szCs w:val="28"/>
        </w:rPr>
        <w:t xml:space="preserve">Администрация Валдайского муниципального района </w:t>
      </w:r>
      <w:r w:rsidRPr="0036638A">
        <w:rPr>
          <w:b/>
          <w:sz w:val="28"/>
          <w:szCs w:val="28"/>
        </w:rPr>
        <w:t>ПОСТАНОВЛЯЕТ:</w:t>
      </w:r>
    </w:p>
    <w:p w:rsidR="00FC731F" w:rsidRPr="00FC731F" w:rsidRDefault="00FC731F" w:rsidP="00FC731F">
      <w:pPr>
        <w:pStyle w:val="af9"/>
        <w:suppressAutoHyphens/>
        <w:ind w:left="0"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31F">
        <w:rPr>
          <w:sz w:val="28"/>
          <w:szCs w:val="28"/>
        </w:rPr>
        <w:t xml:space="preserve">Утвердить прилагаемое Положение </w:t>
      </w:r>
      <w:r>
        <w:rPr>
          <w:sz w:val="28"/>
          <w:szCs w:val="28"/>
        </w:rPr>
        <w:t>о</w:t>
      </w:r>
      <w:r w:rsidRPr="00FC731F">
        <w:rPr>
          <w:rStyle w:val="blk"/>
          <w:sz w:val="28"/>
          <w:szCs w:val="28"/>
        </w:rPr>
        <w:t xml:space="preserve"> межведомственной комиссии по рассмотрению вопросов оказания государственной социальной помощи на основании социального контракта в Валдайском муниципальном районе.</w:t>
      </w:r>
    </w:p>
    <w:p w:rsidR="00FC731F" w:rsidRPr="00FC731F" w:rsidRDefault="00FC731F" w:rsidP="00FC731F">
      <w:pPr>
        <w:ind w:firstLine="709"/>
        <w:jc w:val="both"/>
        <w:rPr>
          <w:sz w:val="28"/>
          <w:szCs w:val="28"/>
        </w:rPr>
      </w:pPr>
      <w:r w:rsidRPr="00FC731F">
        <w:rPr>
          <w:rStyle w:val="blk"/>
          <w:sz w:val="28"/>
          <w:szCs w:val="28"/>
        </w:rPr>
        <w:t>2. Признать утратившим силу постановление Администрации муниципального</w:t>
      </w:r>
      <w:r w:rsidRPr="00FC731F">
        <w:rPr>
          <w:rStyle w:val="blk"/>
          <w:sz w:val="24"/>
          <w:szCs w:val="28"/>
        </w:rPr>
        <w:t xml:space="preserve"> </w:t>
      </w:r>
      <w:r w:rsidRPr="00FC731F">
        <w:rPr>
          <w:rStyle w:val="blk"/>
          <w:sz w:val="28"/>
          <w:szCs w:val="28"/>
        </w:rPr>
        <w:t>района</w:t>
      </w:r>
      <w:r w:rsidRPr="00FC731F">
        <w:rPr>
          <w:rStyle w:val="blk"/>
          <w:sz w:val="24"/>
          <w:szCs w:val="28"/>
        </w:rPr>
        <w:t xml:space="preserve"> </w:t>
      </w:r>
      <w:r w:rsidRPr="00FC731F">
        <w:rPr>
          <w:rStyle w:val="blk"/>
          <w:sz w:val="28"/>
          <w:szCs w:val="28"/>
        </w:rPr>
        <w:t>от</w:t>
      </w:r>
      <w:r w:rsidRPr="00FC731F">
        <w:rPr>
          <w:rStyle w:val="blk"/>
          <w:sz w:val="24"/>
          <w:szCs w:val="28"/>
        </w:rPr>
        <w:t xml:space="preserve"> </w:t>
      </w:r>
      <w:r w:rsidRPr="00FC731F">
        <w:rPr>
          <w:rStyle w:val="blk"/>
          <w:sz w:val="28"/>
          <w:szCs w:val="28"/>
        </w:rPr>
        <w:t>04.05.2023</w:t>
      </w:r>
      <w:r w:rsidRPr="00FC731F">
        <w:rPr>
          <w:rStyle w:val="blk"/>
          <w:sz w:val="24"/>
          <w:szCs w:val="28"/>
        </w:rPr>
        <w:t xml:space="preserve"> </w:t>
      </w:r>
      <w:r w:rsidRPr="00FC731F">
        <w:rPr>
          <w:rStyle w:val="blk"/>
          <w:sz w:val="28"/>
          <w:szCs w:val="28"/>
        </w:rPr>
        <w:t>№</w:t>
      </w:r>
      <w:r w:rsidRPr="00FC731F">
        <w:rPr>
          <w:rStyle w:val="blk"/>
          <w:sz w:val="24"/>
          <w:szCs w:val="28"/>
        </w:rPr>
        <w:t xml:space="preserve"> </w:t>
      </w:r>
      <w:r w:rsidRPr="00FC731F">
        <w:rPr>
          <w:rStyle w:val="blk"/>
          <w:sz w:val="28"/>
          <w:szCs w:val="28"/>
        </w:rPr>
        <w:t xml:space="preserve">773 «О </w:t>
      </w:r>
      <w:r w:rsidRPr="00FC731F">
        <w:rPr>
          <w:sz w:val="28"/>
          <w:szCs w:val="28"/>
        </w:rPr>
        <w:t>межведомственной комиссии по рассмотрению вопросов оказания государственной социальной помощи на основании социального контракта малоимущим гражданам, проживающим на территории Валдайского муниципального района».</w:t>
      </w:r>
    </w:p>
    <w:p w:rsidR="00FC731F" w:rsidRPr="00FC731F" w:rsidRDefault="00FC731F" w:rsidP="00FC731F">
      <w:pPr>
        <w:ind w:firstLine="709"/>
        <w:jc w:val="both"/>
        <w:rPr>
          <w:sz w:val="28"/>
          <w:szCs w:val="28"/>
        </w:rPr>
      </w:pPr>
      <w:r w:rsidRPr="00FC731F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C731F" w:rsidRDefault="00FC731F" w:rsidP="00FC731F">
      <w:pPr>
        <w:jc w:val="right"/>
        <w:rPr>
          <w:sz w:val="28"/>
          <w:szCs w:val="28"/>
        </w:rPr>
      </w:pPr>
    </w:p>
    <w:p w:rsidR="00FC731F" w:rsidRDefault="00FC731F" w:rsidP="00FC731F">
      <w:pPr>
        <w:jc w:val="right"/>
        <w:rPr>
          <w:sz w:val="28"/>
          <w:szCs w:val="28"/>
        </w:rPr>
      </w:pPr>
    </w:p>
    <w:p w:rsidR="00FC731F" w:rsidRDefault="00FC731F" w:rsidP="00FC731F">
      <w:pPr>
        <w:jc w:val="right"/>
        <w:rPr>
          <w:sz w:val="28"/>
          <w:szCs w:val="28"/>
        </w:rPr>
      </w:pPr>
    </w:p>
    <w:p w:rsidR="00FC731F" w:rsidRDefault="00FC731F" w:rsidP="00FC731F">
      <w:pPr>
        <w:jc w:val="right"/>
        <w:rPr>
          <w:sz w:val="28"/>
          <w:szCs w:val="28"/>
        </w:rPr>
      </w:pPr>
    </w:p>
    <w:p w:rsidR="00FC731F" w:rsidRDefault="00FC731F" w:rsidP="00FC731F">
      <w:pPr>
        <w:jc w:val="right"/>
        <w:rPr>
          <w:sz w:val="28"/>
          <w:szCs w:val="28"/>
        </w:rPr>
      </w:pPr>
    </w:p>
    <w:p w:rsidR="00FC731F" w:rsidRDefault="00FC731F" w:rsidP="00FC731F">
      <w:pPr>
        <w:jc w:val="right"/>
        <w:rPr>
          <w:sz w:val="28"/>
          <w:szCs w:val="28"/>
        </w:rPr>
      </w:pPr>
    </w:p>
    <w:p w:rsidR="00FC731F" w:rsidRDefault="00FC731F" w:rsidP="00FC731F">
      <w:pPr>
        <w:jc w:val="right"/>
        <w:rPr>
          <w:sz w:val="28"/>
          <w:szCs w:val="28"/>
        </w:rPr>
      </w:pPr>
    </w:p>
    <w:p w:rsidR="00526009" w:rsidRDefault="00526009" w:rsidP="00526009">
      <w:pPr>
        <w:spacing w:line="240" w:lineRule="exact"/>
        <w:ind w:left="5528"/>
        <w:jc w:val="right"/>
        <w:rPr>
          <w:sz w:val="24"/>
          <w:szCs w:val="24"/>
        </w:rPr>
      </w:pPr>
    </w:p>
    <w:p w:rsidR="00526009" w:rsidRDefault="00526009" w:rsidP="00526009">
      <w:pPr>
        <w:spacing w:line="240" w:lineRule="exact"/>
        <w:ind w:left="5528"/>
        <w:jc w:val="right"/>
        <w:rPr>
          <w:sz w:val="24"/>
          <w:szCs w:val="24"/>
        </w:rPr>
      </w:pPr>
    </w:p>
    <w:p w:rsidR="00113356" w:rsidRDefault="00113356" w:rsidP="00113356">
      <w:pPr>
        <w:spacing w:line="240" w:lineRule="exact"/>
        <w:ind w:left="5528"/>
        <w:jc w:val="right"/>
        <w:rPr>
          <w:sz w:val="24"/>
          <w:szCs w:val="24"/>
        </w:rPr>
      </w:pPr>
    </w:p>
    <w:p w:rsidR="00CE6867" w:rsidRPr="00220E3C" w:rsidRDefault="00CE6867" w:rsidP="00CE686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CE6867" w:rsidRPr="00220E3C" w:rsidRDefault="00CE6867" w:rsidP="00CE686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CE6867" w:rsidRDefault="00CE6867" w:rsidP="00CE686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CE6867" w:rsidRDefault="00CE6867" w:rsidP="00CE6867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13.02.2024 № 389</w:t>
      </w:r>
    </w:p>
    <w:p w:rsidR="00CE6867" w:rsidRDefault="00CE6867" w:rsidP="00FC731F">
      <w:pPr>
        <w:jc w:val="right"/>
        <w:rPr>
          <w:sz w:val="28"/>
          <w:szCs w:val="28"/>
        </w:rPr>
      </w:pPr>
    </w:p>
    <w:p w:rsidR="00FC731F" w:rsidRDefault="00CE6867" w:rsidP="00CE686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C731F" w:rsidRDefault="00FC731F" w:rsidP="00CE6867">
      <w:pPr>
        <w:spacing w:line="240" w:lineRule="exact"/>
        <w:jc w:val="center"/>
      </w:pPr>
      <w:r>
        <w:rPr>
          <w:rStyle w:val="blk"/>
          <w:b/>
          <w:sz w:val="28"/>
          <w:szCs w:val="28"/>
        </w:rPr>
        <w:t>о межведомственной комиссии по рассмотрению вопросов оказания государственной социальной помощи на основании социального контракта</w:t>
      </w:r>
      <w:r w:rsidR="00CE6867">
        <w:rPr>
          <w:rStyle w:val="blk"/>
          <w:b/>
          <w:sz w:val="28"/>
          <w:szCs w:val="28"/>
        </w:rPr>
        <w:t xml:space="preserve"> </w:t>
      </w:r>
      <w:r>
        <w:rPr>
          <w:rStyle w:val="blk"/>
          <w:b/>
          <w:sz w:val="28"/>
          <w:szCs w:val="28"/>
        </w:rPr>
        <w:t>в Валдайском муниципальном районе»</w:t>
      </w:r>
    </w:p>
    <w:p w:rsidR="00FC731F" w:rsidRPr="00526009" w:rsidRDefault="00FC731F" w:rsidP="00FC731F">
      <w:pPr>
        <w:spacing w:line="240" w:lineRule="exact"/>
        <w:jc w:val="center"/>
        <w:rPr>
          <w:rStyle w:val="blk"/>
          <w:sz w:val="24"/>
          <w:szCs w:val="24"/>
        </w:rPr>
      </w:pPr>
    </w:p>
    <w:p w:rsidR="00FC731F" w:rsidRPr="00526009" w:rsidRDefault="00FC731F" w:rsidP="00526009">
      <w:pPr>
        <w:jc w:val="center"/>
        <w:rPr>
          <w:sz w:val="28"/>
          <w:szCs w:val="28"/>
        </w:rPr>
      </w:pPr>
      <w:r w:rsidRPr="00526009">
        <w:rPr>
          <w:rStyle w:val="blk"/>
          <w:b/>
          <w:sz w:val="28"/>
          <w:szCs w:val="28"/>
        </w:rPr>
        <w:t>1. Общие положения</w:t>
      </w:r>
    </w:p>
    <w:p w:rsidR="00FC731F" w:rsidRPr="00526009" w:rsidRDefault="00FC731F" w:rsidP="00526009">
      <w:pPr>
        <w:ind w:firstLine="709"/>
        <w:jc w:val="both"/>
        <w:rPr>
          <w:rStyle w:val="blk"/>
          <w:sz w:val="16"/>
          <w:szCs w:val="16"/>
        </w:rPr>
      </w:pPr>
    </w:p>
    <w:p w:rsidR="00FC731F" w:rsidRPr="00526009" w:rsidRDefault="00FC731F" w:rsidP="003B6167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526009">
        <w:rPr>
          <w:rStyle w:val="blk"/>
          <w:sz w:val="28"/>
          <w:szCs w:val="28"/>
        </w:rPr>
        <w:t>1.1. Межведомственная комиссия по рассмотрению вопросов оказания государственной социальной помощи на основании социального контракта</w:t>
      </w:r>
      <w:r w:rsidR="00A37D08">
        <w:rPr>
          <w:rStyle w:val="blk"/>
          <w:sz w:val="28"/>
          <w:szCs w:val="28"/>
        </w:rPr>
        <w:t xml:space="preserve"> </w:t>
      </w:r>
      <w:r w:rsidRPr="00526009">
        <w:rPr>
          <w:rStyle w:val="blk"/>
          <w:sz w:val="28"/>
          <w:szCs w:val="28"/>
        </w:rPr>
        <w:t xml:space="preserve">(далее </w:t>
      </w:r>
      <w:r w:rsidR="00A37D08">
        <w:rPr>
          <w:rStyle w:val="blk"/>
          <w:sz w:val="28"/>
          <w:szCs w:val="28"/>
        </w:rPr>
        <w:t>–</w:t>
      </w:r>
      <w:r w:rsidRPr="00526009">
        <w:rPr>
          <w:rStyle w:val="blk"/>
          <w:sz w:val="28"/>
          <w:szCs w:val="28"/>
        </w:rPr>
        <w:t xml:space="preserve"> комиссия) является коллегиальным органом, образованным в целях рассмотрения вопросов оказания государственной социальной помощи на основании социального контракта гражд</w:t>
      </w:r>
      <w:r w:rsidR="00526009">
        <w:rPr>
          <w:rStyle w:val="blk"/>
          <w:sz w:val="28"/>
          <w:szCs w:val="28"/>
        </w:rPr>
        <w:t>анам, проживающим на территории</w:t>
      </w:r>
      <w:r w:rsidRPr="00526009">
        <w:rPr>
          <w:rStyle w:val="blk"/>
          <w:sz w:val="28"/>
          <w:szCs w:val="28"/>
        </w:rPr>
        <w:t xml:space="preserve"> Валдайского муниципального</w:t>
      </w:r>
      <w:r w:rsidR="00526009">
        <w:rPr>
          <w:rStyle w:val="blk"/>
          <w:sz w:val="28"/>
          <w:szCs w:val="28"/>
        </w:rPr>
        <w:t xml:space="preserve"> </w:t>
      </w:r>
      <w:r w:rsidRPr="00526009">
        <w:rPr>
          <w:rStyle w:val="blk"/>
          <w:sz w:val="28"/>
          <w:szCs w:val="28"/>
        </w:rPr>
        <w:t>района,</w:t>
      </w:r>
      <w:r w:rsidR="00526009">
        <w:rPr>
          <w:rStyle w:val="blk"/>
          <w:sz w:val="28"/>
          <w:szCs w:val="28"/>
        </w:rPr>
        <w:t xml:space="preserve"> </w:t>
      </w:r>
      <w:r w:rsidRPr="00526009">
        <w:rPr>
          <w:rStyle w:val="blk"/>
          <w:sz w:val="28"/>
          <w:szCs w:val="28"/>
        </w:rPr>
        <w:t xml:space="preserve">подавшим в государственное областное казенное учреждение «Центр по организации социального обслуживания и предоставления социальных выплат» (далее </w:t>
      </w:r>
      <w:r w:rsidR="003B6167">
        <w:rPr>
          <w:rStyle w:val="blk"/>
          <w:sz w:val="28"/>
          <w:szCs w:val="28"/>
        </w:rPr>
        <w:t xml:space="preserve">– </w:t>
      </w:r>
      <w:r w:rsidRPr="00526009">
        <w:rPr>
          <w:rStyle w:val="blk"/>
          <w:sz w:val="28"/>
          <w:szCs w:val="28"/>
        </w:rPr>
        <w:t>областное учреждение) заявление о назначении государственной социальной помощи на основании социального</w:t>
      </w:r>
      <w:r w:rsidR="00A37D08">
        <w:rPr>
          <w:rStyle w:val="blk"/>
          <w:sz w:val="28"/>
          <w:szCs w:val="28"/>
        </w:rPr>
        <w:t xml:space="preserve"> контракта</w:t>
      </w:r>
      <w:r w:rsidRPr="00526009">
        <w:rPr>
          <w:rStyle w:val="blk"/>
          <w:sz w:val="28"/>
          <w:szCs w:val="28"/>
        </w:rPr>
        <w:t xml:space="preserve"> от своего имени, если они являются одиноко проживающими, или от имени своей семьи (далее </w:t>
      </w:r>
      <w:r w:rsidR="00A37D08">
        <w:rPr>
          <w:rStyle w:val="blk"/>
          <w:sz w:val="28"/>
          <w:szCs w:val="28"/>
        </w:rPr>
        <w:t xml:space="preserve">– </w:t>
      </w:r>
      <w:r w:rsidRPr="00526009">
        <w:rPr>
          <w:rStyle w:val="blk"/>
          <w:sz w:val="28"/>
          <w:szCs w:val="28"/>
        </w:rPr>
        <w:t>граждане).</w:t>
      </w:r>
    </w:p>
    <w:p w:rsidR="00FC731F" w:rsidRPr="00526009" w:rsidRDefault="00FC731F" w:rsidP="00A37D08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Новгородской области, в том числе областным законом Новгородской области от 23.12.2019 № 497-ОЗ «О государственной социальной помощи на основании социального контракта в Новгородской области», Порядком и условиями оказания государственной социальной помощи на основании социального контракта, утвержденными постановлением Правительства Новгородской области от 29.12.2023 № 630 (далее </w:t>
      </w:r>
      <w:r w:rsidR="00A37D08">
        <w:rPr>
          <w:sz w:val="28"/>
          <w:szCs w:val="28"/>
        </w:rPr>
        <w:t>– Порядок), а также</w:t>
      </w:r>
      <w:r w:rsidRPr="00526009">
        <w:rPr>
          <w:sz w:val="28"/>
          <w:szCs w:val="28"/>
        </w:rPr>
        <w:t xml:space="preserve"> Положением.</w:t>
      </w:r>
    </w:p>
    <w:p w:rsidR="00FC731F" w:rsidRPr="00526009" w:rsidRDefault="00FC731F" w:rsidP="00526009">
      <w:pPr>
        <w:jc w:val="center"/>
        <w:rPr>
          <w:sz w:val="16"/>
          <w:szCs w:val="16"/>
        </w:rPr>
      </w:pPr>
    </w:p>
    <w:p w:rsidR="00FC731F" w:rsidRDefault="00FC731F" w:rsidP="00526009">
      <w:pPr>
        <w:jc w:val="center"/>
        <w:rPr>
          <w:b/>
          <w:sz w:val="28"/>
          <w:szCs w:val="28"/>
        </w:rPr>
      </w:pPr>
      <w:r w:rsidRPr="00526009">
        <w:rPr>
          <w:b/>
          <w:sz w:val="28"/>
          <w:szCs w:val="28"/>
        </w:rPr>
        <w:t>2. Функции комиссии</w:t>
      </w:r>
    </w:p>
    <w:p w:rsidR="00526009" w:rsidRPr="00526009" w:rsidRDefault="00526009" w:rsidP="00526009">
      <w:pPr>
        <w:jc w:val="center"/>
        <w:rPr>
          <w:sz w:val="16"/>
          <w:szCs w:val="16"/>
        </w:rPr>
      </w:pP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Комиссия выполняет следующие функции:</w:t>
      </w:r>
    </w:p>
    <w:p w:rsidR="00FC731F" w:rsidRPr="00526009" w:rsidRDefault="00FC731F" w:rsidP="00A37D08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2.1. Рассматривает в сроки, уста</w:t>
      </w:r>
      <w:r w:rsidR="00A37D08">
        <w:rPr>
          <w:sz w:val="28"/>
          <w:szCs w:val="28"/>
        </w:rPr>
        <w:t xml:space="preserve">новленные Положением, переданные </w:t>
      </w:r>
      <w:r w:rsidRPr="00526009">
        <w:rPr>
          <w:sz w:val="28"/>
          <w:szCs w:val="28"/>
        </w:rPr>
        <w:t xml:space="preserve">областным учреждением проекты социальных контрактов и программ социальной адаптации с прилагаемыми к ней материалами, в том числе подготовленные гражданами сметы расходов в целях реализации социального контракта по мероприятию «Ведение личного подсобного хозяйства» (далее </w:t>
      </w:r>
      <w:r w:rsidR="00A37D08">
        <w:rPr>
          <w:sz w:val="28"/>
          <w:szCs w:val="28"/>
        </w:rPr>
        <w:t xml:space="preserve">– </w:t>
      </w:r>
      <w:r w:rsidRPr="00526009">
        <w:rPr>
          <w:sz w:val="28"/>
          <w:szCs w:val="28"/>
        </w:rPr>
        <w:t xml:space="preserve">смета) и </w:t>
      </w:r>
      <w:hyperlink r:id="rId10">
        <w:r w:rsidRPr="00526009">
          <w:rPr>
            <w:sz w:val="28"/>
            <w:szCs w:val="28"/>
          </w:rPr>
          <w:t>бизнес-план</w:t>
        </w:r>
      </w:hyperlink>
      <w:r w:rsidRPr="00526009">
        <w:rPr>
          <w:sz w:val="28"/>
          <w:szCs w:val="28"/>
        </w:rPr>
        <w:t>ы в целях реализации социального контракта по мероприятию «Осуществление индивидуальной предпринимательской деятельности»;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2.2. Принимает решения о соответствии или несоответствии гражданина, членов семьи гражданина условиям назначения государственной социальной</w:t>
      </w:r>
      <w:r w:rsidR="00526009">
        <w:rPr>
          <w:sz w:val="28"/>
          <w:szCs w:val="28"/>
        </w:rPr>
        <w:t xml:space="preserve"> </w:t>
      </w:r>
      <w:r w:rsidRPr="00526009">
        <w:rPr>
          <w:sz w:val="28"/>
          <w:szCs w:val="28"/>
        </w:rPr>
        <w:t>помощи на основании социального контракта,</w:t>
      </w:r>
      <w:r w:rsidR="00A37D08">
        <w:rPr>
          <w:sz w:val="28"/>
          <w:szCs w:val="28"/>
        </w:rPr>
        <w:t xml:space="preserve"> установленным пунктом 7 Положения</w:t>
      </w:r>
      <w:r w:rsidRPr="00526009">
        <w:rPr>
          <w:sz w:val="28"/>
          <w:szCs w:val="28"/>
        </w:rPr>
        <w:t>, а также об одобрении мероприятий программ социальной адаптации, смет, бизнес-планов или о необходимости их подготовки или доработки.</w:t>
      </w:r>
    </w:p>
    <w:p w:rsidR="00FC731F" w:rsidRPr="00526009" w:rsidRDefault="00FC731F" w:rsidP="00526009">
      <w:pPr>
        <w:jc w:val="center"/>
        <w:rPr>
          <w:sz w:val="28"/>
          <w:szCs w:val="28"/>
        </w:rPr>
      </w:pPr>
      <w:r w:rsidRPr="00526009">
        <w:rPr>
          <w:rStyle w:val="blk"/>
          <w:b/>
          <w:sz w:val="28"/>
          <w:szCs w:val="28"/>
        </w:rPr>
        <w:lastRenderedPageBreak/>
        <w:t>3. Права комиссии</w:t>
      </w:r>
    </w:p>
    <w:p w:rsidR="00526009" w:rsidRPr="00526009" w:rsidRDefault="00526009" w:rsidP="00526009">
      <w:pPr>
        <w:jc w:val="center"/>
        <w:rPr>
          <w:sz w:val="16"/>
          <w:szCs w:val="16"/>
        </w:rPr>
      </w:pP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Комиссия вправе: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3.1. Приглашать и заслушива</w:t>
      </w:r>
      <w:r w:rsidR="00A37D08">
        <w:rPr>
          <w:sz w:val="28"/>
          <w:szCs w:val="28"/>
        </w:rPr>
        <w:t>ть на своих заседаниях граждан</w:t>
      </w:r>
      <w:r w:rsidRPr="00526009">
        <w:rPr>
          <w:sz w:val="28"/>
          <w:szCs w:val="28"/>
        </w:rPr>
        <w:t xml:space="preserve"> лично либо посредством системы видео-конференц-связи при рассмотрении документов, указа</w:t>
      </w:r>
      <w:r w:rsidR="00A37D08">
        <w:rPr>
          <w:sz w:val="28"/>
          <w:szCs w:val="28"/>
        </w:rPr>
        <w:t>нных в пункте 2.1</w:t>
      </w:r>
      <w:r w:rsidRPr="00526009">
        <w:rPr>
          <w:sz w:val="28"/>
          <w:szCs w:val="28"/>
        </w:rPr>
        <w:t xml:space="preserve"> Положения;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3.2. Рассматривать документы, у</w:t>
      </w:r>
      <w:r w:rsidR="00A37D08">
        <w:rPr>
          <w:sz w:val="28"/>
          <w:szCs w:val="28"/>
        </w:rPr>
        <w:t>казанные в пункте 2.1</w:t>
      </w:r>
      <w:r w:rsidRPr="00526009">
        <w:rPr>
          <w:sz w:val="28"/>
          <w:szCs w:val="28"/>
        </w:rPr>
        <w:t xml:space="preserve"> Положения и принимать решения в отсутствие заявителя – при н</w:t>
      </w:r>
      <w:r w:rsidR="00526009">
        <w:rPr>
          <w:sz w:val="28"/>
          <w:szCs w:val="28"/>
        </w:rPr>
        <w:t xml:space="preserve">аличии такового волеизъявления </w:t>
      </w:r>
      <w:r w:rsidRPr="00526009">
        <w:rPr>
          <w:sz w:val="28"/>
          <w:szCs w:val="28"/>
        </w:rPr>
        <w:t>заявителя;</w:t>
      </w:r>
    </w:p>
    <w:p w:rsidR="00FC731F" w:rsidRPr="00526009" w:rsidRDefault="00FC731F" w:rsidP="00A37D08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 xml:space="preserve">3.3. Приглашать и заслушивать на своих заседаниях должностных лиц органов и организаций, оказывающих содействие в реализации мероприятий, включенных в проекты программ социальной адаптации (далее </w:t>
      </w:r>
      <w:r w:rsidR="00A37D08">
        <w:rPr>
          <w:sz w:val="28"/>
          <w:szCs w:val="28"/>
        </w:rPr>
        <w:t xml:space="preserve">– </w:t>
      </w:r>
      <w:r w:rsidRPr="00526009">
        <w:rPr>
          <w:sz w:val="28"/>
          <w:szCs w:val="28"/>
        </w:rPr>
        <w:t>заинтересованные лица);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rFonts w:eastAsia="SimSun"/>
          <w:sz w:val="28"/>
          <w:szCs w:val="28"/>
          <w:lang w:eastAsia="hi-IN"/>
        </w:rPr>
        <w:t xml:space="preserve">3.4. </w:t>
      </w:r>
      <w:r w:rsidRPr="00526009">
        <w:rPr>
          <w:sz w:val="28"/>
          <w:szCs w:val="28"/>
        </w:rPr>
        <w:t>Запрашивать от органов и организаций документы, информацию по вопросам, относящимся к функциям комиссии.</w:t>
      </w:r>
    </w:p>
    <w:p w:rsidR="00FC731F" w:rsidRPr="00526009" w:rsidRDefault="00FC731F" w:rsidP="00526009">
      <w:pPr>
        <w:jc w:val="center"/>
        <w:rPr>
          <w:sz w:val="16"/>
          <w:szCs w:val="16"/>
        </w:rPr>
      </w:pPr>
    </w:p>
    <w:p w:rsidR="00FC731F" w:rsidRPr="00526009" w:rsidRDefault="00FC731F" w:rsidP="00526009">
      <w:pPr>
        <w:jc w:val="center"/>
        <w:rPr>
          <w:b/>
          <w:bCs/>
          <w:sz w:val="28"/>
          <w:szCs w:val="28"/>
        </w:rPr>
      </w:pPr>
      <w:r w:rsidRPr="00526009">
        <w:rPr>
          <w:b/>
          <w:bCs/>
          <w:sz w:val="28"/>
          <w:szCs w:val="28"/>
        </w:rPr>
        <w:t>4. Порядок и организация обеспечения деятельности комиссии</w:t>
      </w:r>
    </w:p>
    <w:p w:rsidR="00526009" w:rsidRPr="00526009" w:rsidRDefault="00526009" w:rsidP="00526009">
      <w:pPr>
        <w:jc w:val="center"/>
        <w:rPr>
          <w:sz w:val="16"/>
          <w:szCs w:val="16"/>
        </w:rPr>
      </w:pP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4.1. В состав комиссии входят председатель комиссии, заместитель председателя комиссии, секретарь комиссии и члены комиссии.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В состав комиссии в качестве членов комиссии могут включаться представители органов местного самоуправления Валдайского муниципального района,</w:t>
      </w:r>
      <w:r w:rsidR="00A37D08">
        <w:rPr>
          <w:sz w:val="28"/>
          <w:szCs w:val="28"/>
        </w:rPr>
        <w:t xml:space="preserve"> органов государственной власти</w:t>
      </w:r>
      <w:r w:rsidRPr="00526009">
        <w:rPr>
          <w:sz w:val="28"/>
          <w:szCs w:val="28"/>
        </w:rPr>
        <w:t xml:space="preserve"> в сферах социальной защиты, занятости, здравоохранения, образования, экономики и организаций, осуществляющих деятельность в указанных сферах, а также иных органов и организаций.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4.2. Заседания комиссии проводятся по мере необходимости: в течение одного рабочего дня со дня поступления от областного учреждения документов, у</w:t>
      </w:r>
      <w:r w:rsidR="00A37D08">
        <w:rPr>
          <w:sz w:val="28"/>
          <w:szCs w:val="28"/>
        </w:rPr>
        <w:t>казанных в пункте 2.1</w:t>
      </w:r>
      <w:r w:rsidRPr="00526009">
        <w:rPr>
          <w:sz w:val="28"/>
          <w:szCs w:val="28"/>
        </w:rPr>
        <w:t xml:space="preserve"> Положения.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4.3. Заседание комиссии считается правомочным, если на нем присутствуют не менее двух третей членов от утвержденного состава комиссии.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4.4. В случае отсутствия возможности принять участие в заседании  комиссии член комиссии обязан незамедлительно уведомить об этом секрета</w:t>
      </w:r>
      <w:r w:rsidR="00A37D08">
        <w:rPr>
          <w:sz w:val="28"/>
          <w:szCs w:val="28"/>
        </w:rPr>
        <w:t>ря</w:t>
      </w:r>
      <w:r w:rsidRPr="00526009">
        <w:rPr>
          <w:sz w:val="28"/>
          <w:szCs w:val="28"/>
        </w:rPr>
        <w:t xml:space="preserve"> комиссии.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4.5. Председатель комиссии: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организует деятельность комиссии и распределяет обязанности между ее членами;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координирует взаимодействие с органами и организациями, участвующими в разработке и реализации мероприятий программ социальной адаптации, заинтересованными лицами;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создает условия для присутствия (лично либо посредством системы видео-конференц-связи) гражданина при рассмотрении документов, у</w:t>
      </w:r>
      <w:r w:rsidR="00A37D08">
        <w:rPr>
          <w:sz w:val="28"/>
          <w:szCs w:val="28"/>
        </w:rPr>
        <w:t>казанных в пункте 2.1</w:t>
      </w:r>
      <w:r w:rsidRPr="00526009">
        <w:rPr>
          <w:sz w:val="28"/>
          <w:szCs w:val="28"/>
        </w:rPr>
        <w:t xml:space="preserve"> Положения;</w:t>
      </w:r>
    </w:p>
    <w:p w:rsidR="00FC731F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утверждает повестку заседания комиссии;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дает поручения членам комиссии;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обеспечивает</w:t>
      </w:r>
      <w:r w:rsidR="00526009">
        <w:rPr>
          <w:sz w:val="28"/>
          <w:szCs w:val="28"/>
        </w:rPr>
        <w:t xml:space="preserve"> соблюдение сроков рассмотрения</w:t>
      </w:r>
      <w:r w:rsidRPr="00526009">
        <w:rPr>
          <w:sz w:val="28"/>
          <w:szCs w:val="28"/>
        </w:rPr>
        <w:t xml:space="preserve"> документов, у</w:t>
      </w:r>
      <w:r w:rsidR="00A37D08">
        <w:rPr>
          <w:sz w:val="28"/>
          <w:szCs w:val="28"/>
        </w:rPr>
        <w:t>казанных в пункте 2.1</w:t>
      </w:r>
      <w:r w:rsidRPr="00526009">
        <w:rPr>
          <w:sz w:val="28"/>
          <w:szCs w:val="28"/>
        </w:rPr>
        <w:t xml:space="preserve"> Положения.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lastRenderedPageBreak/>
        <w:t>4.6. Заместитель председателя комиссии: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осуществляет функции председателя комиссии во время его отсутствия или по поручению председателя комиссии;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выполняет поручения председателя комиссии;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 xml:space="preserve">осуществляет контроль за своевременностью и правильностью подготовки секретарем комиссии протокола заседания </w:t>
      </w:r>
      <w:r w:rsidR="00113356">
        <w:rPr>
          <w:sz w:val="28"/>
          <w:szCs w:val="28"/>
        </w:rPr>
        <w:t>комиссии.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4.7. Секретарь комиссии: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обеспечивает подготовку документов, необходимых для рассмотрения на заседаниях комиссии, готовит запросы, ходатайства;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оповещает членов комиссии о дате, месте и времени проведения заседания не позднее 17.30 часов МСК в день поступления в комиссию от обл</w:t>
      </w:r>
      <w:r w:rsidR="00A37D08">
        <w:rPr>
          <w:sz w:val="28"/>
          <w:szCs w:val="28"/>
        </w:rPr>
        <w:t>астного учреждения документов, указанных в пункте 2.1</w:t>
      </w:r>
      <w:r w:rsidRPr="00526009">
        <w:rPr>
          <w:sz w:val="28"/>
          <w:szCs w:val="28"/>
        </w:rPr>
        <w:t xml:space="preserve"> Положения;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приглашает на заседание комиссии заинтересованных лиц;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уведомляет граждан о дате и времени проведения заседания комиссии, на котором будут рассмотрены документы, у</w:t>
      </w:r>
      <w:r w:rsidR="00A37D08">
        <w:rPr>
          <w:sz w:val="28"/>
          <w:szCs w:val="28"/>
        </w:rPr>
        <w:t>казанные в пункте 2.1</w:t>
      </w:r>
      <w:r w:rsidRPr="00526009">
        <w:rPr>
          <w:sz w:val="28"/>
          <w:szCs w:val="28"/>
        </w:rPr>
        <w:t xml:space="preserve"> Положения, и согласовывает способ их участия (лично либо посредством видео-конференц-связи) на заседании комиссии;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готовит проект и ведет протокол заседания комиссии;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готовит и направляет гражданину письменное уведомление, подписанное председателем комиссии, о принятом комиссией решения;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является ответственным за хранение протоколов и своевременную передачу копий решений комиссии в областное учреждение, выписки из протоколов, в том числе по запросам.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В период отсутствия секретаря комиссии (в период его отпуска, командировки, временной нетрудоспособности или по иным причинам) исполнение его обязанностей возлагается пре</w:t>
      </w:r>
      <w:r w:rsidR="00A37D08">
        <w:rPr>
          <w:sz w:val="28"/>
          <w:szCs w:val="28"/>
        </w:rPr>
        <w:t xml:space="preserve">дседательствующим на заседании </w:t>
      </w:r>
      <w:r w:rsidRPr="00526009">
        <w:rPr>
          <w:sz w:val="28"/>
          <w:szCs w:val="28"/>
        </w:rPr>
        <w:t>комиссии на одного из членов комиссии.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4.8. Решения комиссии принимаются простым большинством голосов присутствующих на заседании членов комиссии, включая секретаря комиссии, при открытом голосовании.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4.9. Решения комиссии в день заседания комиссии оформляются протоколами заседания комиссии, которые подписываются председательствующим и секретарем комиссии.</w:t>
      </w:r>
    </w:p>
    <w:p w:rsidR="00FC731F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4.10. В протоколе заседания комиссии указываются дата, время и место проведения заседания комиссии, утвержденная председательствующим повестка заседания комиссии, сведения об участвовавших в заседании членах комиссии и иных приглашенных лицах, гражданах, принятые решения по вопросам повестки заседания комиссии.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4.11. Копии протокола заседания комиссии передаются в областное учреждение в день подписания.</w:t>
      </w:r>
    </w:p>
    <w:p w:rsidR="00FC731F" w:rsidRPr="00526009" w:rsidRDefault="00FC731F" w:rsidP="00526009">
      <w:pPr>
        <w:ind w:firstLine="709"/>
        <w:jc w:val="both"/>
        <w:rPr>
          <w:sz w:val="28"/>
          <w:szCs w:val="28"/>
        </w:rPr>
      </w:pPr>
      <w:r w:rsidRPr="00526009">
        <w:rPr>
          <w:sz w:val="28"/>
          <w:szCs w:val="28"/>
        </w:rPr>
        <w:t>4.12. Протоколы заседаний комиссии хранятся у секретаря комиссии в течение 5 лет со дня проведения заседания комиссии.</w:t>
      </w:r>
    </w:p>
    <w:p w:rsidR="00FC731F" w:rsidRDefault="00FC731F" w:rsidP="00526009">
      <w:pPr>
        <w:ind w:firstLine="709"/>
        <w:jc w:val="both"/>
        <w:rPr>
          <w:rStyle w:val="blk"/>
          <w:rFonts w:eastAsia="SimSun"/>
          <w:b/>
          <w:sz w:val="28"/>
          <w:szCs w:val="28"/>
          <w:lang w:eastAsia="hi-IN"/>
        </w:rPr>
      </w:pPr>
      <w:r w:rsidRPr="00526009">
        <w:rPr>
          <w:sz w:val="28"/>
          <w:szCs w:val="28"/>
        </w:rPr>
        <w:t>4.13. Техническое обеспечение деятельности комиссии осуществляет областное учреждение.</w:t>
      </w:r>
    </w:p>
    <w:p w:rsidR="003B6167" w:rsidRDefault="003B6167" w:rsidP="00FC731F">
      <w:pPr>
        <w:autoSpaceDE w:val="0"/>
        <w:autoSpaceDN w:val="0"/>
        <w:adjustRightInd w:val="0"/>
        <w:jc w:val="right"/>
        <w:outlineLvl w:val="0"/>
        <w:rPr>
          <w:rFonts w:cs="Liberation Serif"/>
          <w:bCs/>
          <w:sz w:val="24"/>
          <w:szCs w:val="24"/>
        </w:rPr>
      </w:pPr>
    </w:p>
    <w:p w:rsidR="00FC731F" w:rsidRPr="003B6167" w:rsidRDefault="00FC731F" w:rsidP="00FC731F">
      <w:pPr>
        <w:autoSpaceDE w:val="0"/>
        <w:autoSpaceDN w:val="0"/>
        <w:adjustRightInd w:val="0"/>
        <w:jc w:val="right"/>
        <w:outlineLvl w:val="0"/>
        <w:rPr>
          <w:rFonts w:cs="Liberation Serif"/>
          <w:bCs/>
          <w:sz w:val="24"/>
          <w:szCs w:val="24"/>
        </w:rPr>
      </w:pPr>
      <w:r w:rsidRPr="003B6167">
        <w:rPr>
          <w:rFonts w:cs="Liberation Serif"/>
          <w:bCs/>
          <w:sz w:val="24"/>
          <w:szCs w:val="24"/>
        </w:rPr>
        <w:lastRenderedPageBreak/>
        <w:t xml:space="preserve">Приложение </w:t>
      </w:r>
    </w:p>
    <w:p w:rsidR="003B6167" w:rsidRDefault="003B6167" w:rsidP="003B6167">
      <w:pPr>
        <w:spacing w:line="240" w:lineRule="exact"/>
        <w:jc w:val="right"/>
        <w:rPr>
          <w:bCs/>
          <w:sz w:val="24"/>
          <w:szCs w:val="24"/>
        </w:rPr>
      </w:pPr>
      <w:r w:rsidRPr="003B6167">
        <w:rPr>
          <w:bCs/>
          <w:sz w:val="24"/>
          <w:szCs w:val="24"/>
        </w:rPr>
        <w:t xml:space="preserve">к Положению </w:t>
      </w:r>
    </w:p>
    <w:p w:rsidR="003B6167" w:rsidRDefault="003B6167" w:rsidP="003B6167">
      <w:pPr>
        <w:spacing w:line="240" w:lineRule="exact"/>
        <w:jc w:val="right"/>
        <w:rPr>
          <w:rStyle w:val="blk"/>
          <w:sz w:val="24"/>
          <w:szCs w:val="24"/>
        </w:rPr>
      </w:pPr>
      <w:r w:rsidRPr="003B6167">
        <w:rPr>
          <w:bCs/>
          <w:sz w:val="24"/>
          <w:szCs w:val="24"/>
        </w:rPr>
        <w:t xml:space="preserve">о </w:t>
      </w:r>
      <w:r w:rsidRPr="003B6167">
        <w:rPr>
          <w:rStyle w:val="blk"/>
          <w:sz w:val="24"/>
          <w:szCs w:val="24"/>
        </w:rPr>
        <w:t>межведомственной</w:t>
      </w:r>
      <w:r>
        <w:rPr>
          <w:rStyle w:val="blk"/>
          <w:sz w:val="24"/>
          <w:szCs w:val="24"/>
        </w:rPr>
        <w:t xml:space="preserve"> </w:t>
      </w:r>
      <w:r w:rsidRPr="003B6167">
        <w:rPr>
          <w:rStyle w:val="blk"/>
          <w:sz w:val="24"/>
          <w:szCs w:val="24"/>
        </w:rPr>
        <w:t xml:space="preserve">комиссии </w:t>
      </w:r>
    </w:p>
    <w:p w:rsidR="003B6167" w:rsidRPr="003B6167" w:rsidRDefault="003B6167" w:rsidP="003B6167">
      <w:pPr>
        <w:spacing w:line="240" w:lineRule="exact"/>
        <w:jc w:val="right"/>
        <w:rPr>
          <w:rStyle w:val="blk"/>
          <w:sz w:val="24"/>
          <w:szCs w:val="24"/>
        </w:rPr>
      </w:pPr>
      <w:r w:rsidRPr="003B6167">
        <w:rPr>
          <w:rStyle w:val="blk"/>
          <w:sz w:val="24"/>
          <w:szCs w:val="24"/>
        </w:rPr>
        <w:t>по рассмотрению вопросов оказания</w:t>
      </w:r>
    </w:p>
    <w:p w:rsidR="003B6167" w:rsidRDefault="003B6167" w:rsidP="003B6167">
      <w:pPr>
        <w:spacing w:line="240" w:lineRule="exact"/>
        <w:jc w:val="right"/>
        <w:rPr>
          <w:rStyle w:val="blk"/>
          <w:sz w:val="24"/>
          <w:szCs w:val="24"/>
        </w:rPr>
      </w:pPr>
      <w:r w:rsidRPr="003B6167">
        <w:rPr>
          <w:rStyle w:val="blk"/>
          <w:sz w:val="24"/>
          <w:szCs w:val="24"/>
        </w:rPr>
        <w:t xml:space="preserve">государственной социальной помощи </w:t>
      </w:r>
    </w:p>
    <w:p w:rsidR="003B6167" w:rsidRDefault="003B6167" w:rsidP="003B6167">
      <w:pPr>
        <w:spacing w:line="240" w:lineRule="exact"/>
        <w:jc w:val="right"/>
        <w:rPr>
          <w:rStyle w:val="blk"/>
          <w:sz w:val="24"/>
          <w:szCs w:val="24"/>
        </w:rPr>
      </w:pPr>
      <w:r w:rsidRPr="003B6167">
        <w:rPr>
          <w:rStyle w:val="blk"/>
          <w:sz w:val="24"/>
          <w:szCs w:val="24"/>
        </w:rPr>
        <w:t>на</w:t>
      </w:r>
      <w:r>
        <w:rPr>
          <w:rStyle w:val="blk"/>
          <w:sz w:val="24"/>
          <w:szCs w:val="24"/>
        </w:rPr>
        <w:t xml:space="preserve"> </w:t>
      </w:r>
      <w:r w:rsidRPr="003B6167">
        <w:rPr>
          <w:rStyle w:val="blk"/>
          <w:sz w:val="24"/>
          <w:szCs w:val="24"/>
        </w:rPr>
        <w:t xml:space="preserve">основании социального контракта </w:t>
      </w:r>
    </w:p>
    <w:p w:rsidR="003B6167" w:rsidRPr="003B6167" w:rsidRDefault="003B6167" w:rsidP="003B6167">
      <w:pPr>
        <w:spacing w:line="240" w:lineRule="exact"/>
        <w:jc w:val="right"/>
        <w:rPr>
          <w:rStyle w:val="blk"/>
          <w:sz w:val="24"/>
          <w:szCs w:val="24"/>
        </w:rPr>
      </w:pPr>
      <w:r w:rsidRPr="003B6167">
        <w:rPr>
          <w:rStyle w:val="blk"/>
          <w:sz w:val="24"/>
          <w:szCs w:val="24"/>
        </w:rPr>
        <w:t>в</w:t>
      </w:r>
      <w:r>
        <w:rPr>
          <w:rStyle w:val="blk"/>
          <w:sz w:val="24"/>
          <w:szCs w:val="24"/>
        </w:rPr>
        <w:t xml:space="preserve"> </w:t>
      </w:r>
      <w:r w:rsidRPr="003B6167">
        <w:rPr>
          <w:rStyle w:val="blk"/>
          <w:sz w:val="24"/>
          <w:szCs w:val="24"/>
        </w:rPr>
        <w:t>Валдайском муниципальном районе</w:t>
      </w:r>
    </w:p>
    <w:p w:rsidR="003B6167" w:rsidRPr="002C01A8" w:rsidRDefault="003B6167" w:rsidP="00FC731F">
      <w:pPr>
        <w:autoSpaceDE w:val="0"/>
        <w:autoSpaceDN w:val="0"/>
        <w:adjustRightInd w:val="0"/>
        <w:jc w:val="right"/>
        <w:outlineLvl w:val="0"/>
        <w:rPr>
          <w:rFonts w:cs="Liberation Serif"/>
          <w:bCs/>
          <w:sz w:val="28"/>
          <w:szCs w:val="28"/>
        </w:rPr>
      </w:pPr>
    </w:p>
    <w:p w:rsidR="00FC731F" w:rsidRPr="002C01A8" w:rsidRDefault="00FC731F" w:rsidP="003B6167">
      <w:pPr>
        <w:autoSpaceDE w:val="0"/>
        <w:autoSpaceDN w:val="0"/>
        <w:adjustRightInd w:val="0"/>
        <w:jc w:val="right"/>
        <w:rPr>
          <w:rFonts w:cs="Liberation Serif"/>
          <w:bCs/>
          <w:sz w:val="28"/>
          <w:szCs w:val="28"/>
        </w:rPr>
      </w:pPr>
    </w:p>
    <w:p w:rsidR="00C63C10" w:rsidRPr="00A0397E" w:rsidRDefault="00C63C10" w:rsidP="003B6167">
      <w:pPr>
        <w:autoSpaceDE w:val="0"/>
        <w:autoSpaceDN w:val="0"/>
        <w:adjustRightInd w:val="0"/>
        <w:jc w:val="center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t>ФОРМА</w:t>
      </w:r>
    </w:p>
    <w:p w:rsidR="00C63C10" w:rsidRPr="00A0397E" w:rsidRDefault="00C63C10" w:rsidP="003B6167">
      <w:pPr>
        <w:autoSpaceDE w:val="0"/>
        <w:autoSpaceDN w:val="0"/>
        <w:adjustRightInd w:val="0"/>
        <w:jc w:val="center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t>бизнес-плана</w:t>
      </w:r>
    </w:p>
    <w:p w:rsidR="003B6167" w:rsidRPr="003B6167" w:rsidRDefault="003B6167" w:rsidP="003B6167">
      <w:pPr>
        <w:autoSpaceDE w:val="0"/>
        <w:autoSpaceDN w:val="0"/>
        <w:adjustRightInd w:val="0"/>
        <w:jc w:val="center"/>
        <w:rPr>
          <w:rFonts w:cs="Liberation Serif"/>
          <w:bCs/>
          <w:sz w:val="16"/>
          <w:szCs w:val="16"/>
        </w:rPr>
      </w:pPr>
    </w:p>
    <w:p w:rsidR="00C63C10" w:rsidRPr="002C01A8" w:rsidRDefault="00C63C10" w:rsidP="003B6167">
      <w:pPr>
        <w:autoSpaceDE w:val="0"/>
        <w:autoSpaceDN w:val="0"/>
        <w:adjustRightInd w:val="0"/>
        <w:jc w:val="both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Ф.И.О. индивидуального предпринимателя/Ф.И.О.</w:t>
      </w:r>
    </w:p>
    <w:p w:rsidR="00C63C10" w:rsidRPr="002C01A8" w:rsidRDefault="00C63C10" w:rsidP="003B6167">
      <w:pPr>
        <w:autoSpaceDE w:val="0"/>
        <w:autoSpaceDN w:val="0"/>
        <w:adjustRightInd w:val="0"/>
        <w:jc w:val="both"/>
        <w:rPr>
          <w:rFonts w:cs="Liberation Serif"/>
          <w:bCs/>
          <w:sz w:val="28"/>
          <w:szCs w:val="28"/>
        </w:rPr>
      </w:pPr>
      <w:proofErr w:type="spellStart"/>
      <w:r w:rsidRPr="002C01A8">
        <w:rPr>
          <w:rFonts w:cs="Liberation Serif"/>
          <w:bCs/>
          <w:sz w:val="28"/>
          <w:szCs w:val="28"/>
        </w:rPr>
        <w:t>Самозанятого</w:t>
      </w:r>
      <w:proofErr w:type="spellEnd"/>
      <w:r w:rsidRPr="002C01A8">
        <w:rPr>
          <w:rFonts w:cs="Liberation Serif"/>
          <w:bCs/>
          <w:sz w:val="28"/>
          <w:szCs w:val="28"/>
        </w:rPr>
        <w:t xml:space="preserve"> _________________________________________________</w:t>
      </w:r>
      <w:r w:rsidR="003B6167">
        <w:rPr>
          <w:rFonts w:cs="Liberation Serif"/>
          <w:bCs/>
          <w:sz w:val="28"/>
          <w:szCs w:val="28"/>
        </w:rPr>
        <w:t>_____</w:t>
      </w:r>
    </w:p>
    <w:p w:rsidR="00C63C10" w:rsidRPr="002C01A8" w:rsidRDefault="00C63C10" w:rsidP="003B6167">
      <w:pPr>
        <w:autoSpaceDE w:val="0"/>
        <w:autoSpaceDN w:val="0"/>
        <w:adjustRightInd w:val="0"/>
        <w:jc w:val="both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Место ведения деятельности: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____________________________________</w:t>
      </w:r>
      <w:r w:rsidR="003B6167">
        <w:rPr>
          <w:rFonts w:cs="Liberation Serif"/>
          <w:bCs/>
          <w:sz w:val="28"/>
          <w:szCs w:val="28"/>
        </w:rPr>
        <w:t>_____</w:t>
      </w:r>
    </w:p>
    <w:p w:rsidR="00C63C10" w:rsidRPr="002C01A8" w:rsidRDefault="00C63C10" w:rsidP="003B6167">
      <w:pPr>
        <w:autoSpaceDE w:val="0"/>
        <w:autoSpaceDN w:val="0"/>
        <w:adjustRightInd w:val="0"/>
        <w:jc w:val="both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Наименование проекта: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_________________________________________</w:t>
      </w:r>
      <w:r w:rsidR="003B6167">
        <w:rPr>
          <w:rFonts w:cs="Liberation Serif"/>
          <w:bCs/>
          <w:sz w:val="28"/>
          <w:szCs w:val="28"/>
        </w:rPr>
        <w:t>_____</w:t>
      </w:r>
    </w:p>
    <w:p w:rsidR="00C63C10" w:rsidRPr="002C01A8" w:rsidRDefault="00C63C10" w:rsidP="003B6167">
      <w:pPr>
        <w:autoSpaceDE w:val="0"/>
        <w:autoSpaceDN w:val="0"/>
        <w:adjustRightInd w:val="0"/>
        <w:jc w:val="both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Планируемая дата начала реализации бизнес-плана _______________</w:t>
      </w:r>
      <w:r w:rsidR="003B6167">
        <w:rPr>
          <w:rFonts w:cs="Liberation Serif"/>
          <w:bCs/>
          <w:sz w:val="28"/>
          <w:szCs w:val="28"/>
        </w:rPr>
        <w:t>_______</w:t>
      </w:r>
    </w:p>
    <w:p w:rsidR="00C63C10" w:rsidRPr="002C01A8" w:rsidRDefault="00C63C10" w:rsidP="003B6167">
      <w:pPr>
        <w:autoSpaceDE w:val="0"/>
        <w:autoSpaceDN w:val="0"/>
        <w:adjustRightInd w:val="0"/>
        <w:jc w:val="both"/>
        <w:rPr>
          <w:rFonts w:cs="Liberation Serif"/>
          <w:bCs/>
          <w:sz w:val="28"/>
          <w:szCs w:val="28"/>
        </w:rPr>
      </w:pPr>
      <w:proofErr w:type="spellStart"/>
      <w:r w:rsidRPr="002C01A8">
        <w:rPr>
          <w:rFonts w:cs="Liberation Serif"/>
          <w:bCs/>
          <w:sz w:val="28"/>
          <w:szCs w:val="28"/>
        </w:rPr>
        <w:t>Эл.почта</w:t>
      </w:r>
      <w:proofErr w:type="spellEnd"/>
      <w:r w:rsidR="003B6167">
        <w:rPr>
          <w:rFonts w:cs="Liberation Serif"/>
          <w:bCs/>
          <w:sz w:val="28"/>
          <w:szCs w:val="28"/>
        </w:rPr>
        <w:t xml:space="preserve"> </w:t>
      </w:r>
      <w:r>
        <w:rPr>
          <w:rFonts w:cs="Liberation Serif"/>
          <w:bCs/>
          <w:sz w:val="28"/>
          <w:szCs w:val="28"/>
        </w:rPr>
        <w:t>___________________</w:t>
      </w:r>
      <w:r w:rsidR="003B6167">
        <w:rPr>
          <w:rFonts w:cs="Liberation Serif"/>
          <w:bCs/>
          <w:sz w:val="28"/>
          <w:szCs w:val="28"/>
        </w:rPr>
        <w:t>_______________________________________</w:t>
      </w:r>
    </w:p>
    <w:p w:rsidR="00C63C10" w:rsidRPr="002C01A8" w:rsidRDefault="00C63C10" w:rsidP="003B6167">
      <w:pPr>
        <w:autoSpaceDE w:val="0"/>
        <w:autoSpaceDN w:val="0"/>
        <w:adjustRightInd w:val="0"/>
        <w:jc w:val="both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«____»____________ 20__года.</w:t>
      </w:r>
    </w:p>
    <w:p w:rsidR="00C63C10" w:rsidRPr="002C01A8" w:rsidRDefault="00C63C10" w:rsidP="003B6167">
      <w:pPr>
        <w:autoSpaceDE w:val="0"/>
        <w:autoSpaceDN w:val="0"/>
        <w:adjustRightInd w:val="0"/>
        <w:jc w:val="both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Бизнес-план составил ______________________________</w:t>
      </w:r>
      <w:r w:rsidR="003B6167">
        <w:rPr>
          <w:rFonts w:cs="Liberation Serif"/>
          <w:bCs/>
          <w:sz w:val="28"/>
          <w:szCs w:val="28"/>
        </w:rPr>
        <w:t>_________________</w:t>
      </w:r>
    </w:p>
    <w:p w:rsidR="00C63C10" w:rsidRPr="003B6167" w:rsidRDefault="007E45DF" w:rsidP="003B6167">
      <w:pPr>
        <w:autoSpaceDE w:val="0"/>
        <w:autoSpaceDN w:val="0"/>
        <w:adjustRightInd w:val="0"/>
        <w:jc w:val="center"/>
        <w:rPr>
          <w:rFonts w:cs="Liberation Serif"/>
          <w:bCs/>
          <w:sz w:val="24"/>
          <w:szCs w:val="24"/>
        </w:rPr>
      </w:pPr>
      <w:r>
        <w:rPr>
          <w:rFonts w:cs="Liberation Serif"/>
          <w:bCs/>
          <w:sz w:val="24"/>
          <w:szCs w:val="24"/>
        </w:rPr>
        <w:t xml:space="preserve">                               </w:t>
      </w:r>
      <w:r w:rsidR="00C63C10" w:rsidRPr="003B6167">
        <w:rPr>
          <w:rFonts w:cs="Liberation Serif"/>
          <w:bCs/>
          <w:sz w:val="24"/>
          <w:szCs w:val="24"/>
        </w:rPr>
        <w:t>(фамилия, имя, отчество)</w:t>
      </w:r>
    </w:p>
    <w:p w:rsidR="00C63C10" w:rsidRPr="002C01A8" w:rsidRDefault="00C63C10" w:rsidP="00C63C10">
      <w:pPr>
        <w:autoSpaceDE w:val="0"/>
        <w:autoSpaceDN w:val="0"/>
        <w:adjustRightInd w:val="0"/>
        <w:jc w:val="center"/>
        <w:rPr>
          <w:rFonts w:cs="Liberation Serif"/>
          <w:bCs/>
          <w:sz w:val="28"/>
          <w:szCs w:val="28"/>
        </w:rPr>
      </w:pPr>
    </w:p>
    <w:p w:rsidR="00C63C10" w:rsidRDefault="00C63C10" w:rsidP="00C63C10">
      <w:pPr>
        <w:autoSpaceDE w:val="0"/>
        <w:autoSpaceDN w:val="0"/>
        <w:adjustRightInd w:val="0"/>
        <w:jc w:val="center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t>СОДЕРЖАНИЕ</w:t>
      </w:r>
    </w:p>
    <w:p w:rsidR="00A0397E" w:rsidRPr="00A0397E" w:rsidRDefault="00A0397E" w:rsidP="00C63C10">
      <w:pPr>
        <w:autoSpaceDE w:val="0"/>
        <w:autoSpaceDN w:val="0"/>
        <w:adjustRightInd w:val="0"/>
        <w:jc w:val="center"/>
        <w:rPr>
          <w:rFonts w:cs="Liberation Serif"/>
          <w:b/>
          <w:bCs/>
          <w:sz w:val="16"/>
          <w:szCs w:val="16"/>
        </w:rPr>
      </w:pPr>
    </w:p>
    <w:p w:rsidR="00C63C10" w:rsidRPr="00A0397E" w:rsidRDefault="00C63C10" w:rsidP="00C63C10">
      <w:pPr>
        <w:autoSpaceDE w:val="0"/>
        <w:autoSpaceDN w:val="0"/>
        <w:adjustRightInd w:val="0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t>Раздел 1. Описание бизнес-плана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1.1.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Цель реализации бизнес-плана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1.2.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Описание имеющейся производственной базы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1.3.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Обоснование потребности в развитии или создании производственной базы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1.4.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Описание продукции/услуг, предполагаемый график работы</w:t>
      </w:r>
    </w:p>
    <w:p w:rsidR="00C63C10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1.5.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Требуемый объем финансирования</w:t>
      </w:r>
    </w:p>
    <w:p w:rsidR="00A0397E" w:rsidRPr="00A0397E" w:rsidRDefault="00A0397E" w:rsidP="00C63C10">
      <w:pPr>
        <w:autoSpaceDE w:val="0"/>
        <w:autoSpaceDN w:val="0"/>
        <w:adjustRightInd w:val="0"/>
        <w:rPr>
          <w:rFonts w:cs="Liberation Serif"/>
          <w:bCs/>
          <w:sz w:val="16"/>
          <w:szCs w:val="16"/>
        </w:rPr>
      </w:pPr>
    </w:p>
    <w:p w:rsidR="00C63C10" w:rsidRPr="00A0397E" w:rsidRDefault="00C63C10" w:rsidP="00C63C10">
      <w:pPr>
        <w:autoSpaceDE w:val="0"/>
        <w:autoSpaceDN w:val="0"/>
        <w:adjustRightInd w:val="0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t>Раздел 2. Сбыт продукции/услуг, маркетинг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2.1.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Рынки сбыта продукции/услуг и маркетинговая стратегия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2.2.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Потребители продукции/услуг (описание целевой аудитории)</w:t>
      </w:r>
    </w:p>
    <w:p w:rsidR="00C63C10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2.3.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Цена сбыта продукции/услуг</w:t>
      </w:r>
    </w:p>
    <w:p w:rsidR="00A0397E" w:rsidRPr="00A0397E" w:rsidRDefault="00A0397E" w:rsidP="00C63C10">
      <w:pPr>
        <w:autoSpaceDE w:val="0"/>
        <w:autoSpaceDN w:val="0"/>
        <w:adjustRightInd w:val="0"/>
        <w:rPr>
          <w:rFonts w:cs="Liberation Serif"/>
          <w:bCs/>
          <w:sz w:val="16"/>
          <w:szCs w:val="16"/>
        </w:rPr>
      </w:pPr>
    </w:p>
    <w:p w:rsidR="00C63C10" w:rsidRPr="00A0397E" w:rsidRDefault="00C63C10" w:rsidP="00C63C10">
      <w:pPr>
        <w:autoSpaceDE w:val="0"/>
        <w:autoSpaceDN w:val="0"/>
        <w:adjustRightInd w:val="0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t>Раздел 3. Организационный план</w:t>
      </w:r>
    </w:p>
    <w:p w:rsidR="00C63C10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3.1.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Этапы и сроки реализации бизнес-плана</w:t>
      </w:r>
    </w:p>
    <w:p w:rsidR="00A0397E" w:rsidRPr="00A0397E" w:rsidRDefault="00A0397E" w:rsidP="00C63C10">
      <w:pPr>
        <w:autoSpaceDE w:val="0"/>
        <w:autoSpaceDN w:val="0"/>
        <w:adjustRightInd w:val="0"/>
        <w:rPr>
          <w:rFonts w:cs="Liberation Serif"/>
          <w:bCs/>
          <w:sz w:val="16"/>
          <w:szCs w:val="16"/>
        </w:rPr>
      </w:pPr>
    </w:p>
    <w:p w:rsidR="00C63C10" w:rsidRPr="00A0397E" w:rsidRDefault="00C63C10" w:rsidP="00C63C10">
      <w:pPr>
        <w:autoSpaceDE w:val="0"/>
        <w:autoSpaceDN w:val="0"/>
        <w:adjustRightInd w:val="0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t>Раздел 4. Финансовый план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4.1.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Общие положения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4.2.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Режим налогообложения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4.3.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Источники финансирования бизнес-плана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4.4.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Доходы от продаж/поступлений, связанных с оказанием услуг</w:t>
      </w:r>
    </w:p>
    <w:p w:rsidR="00C63C10" w:rsidRPr="002C01A8" w:rsidRDefault="00C63C10" w:rsidP="003B6167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4.5.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Смета текущих расходов и источник финансирования</w:t>
      </w:r>
      <w:r w:rsidR="00A0397E">
        <w:rPr>
          <w:rFonts w:cs="Liberation Serif"/>
          <w:bCs/>
          <w:sz w:val="28"/>
          <w:szCs w:val="28"/>
        </w:rPr>
        <w:t xml:space="preserve"> 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(руб.)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4.6.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Расчет чистого дохода (руб.)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4.7.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Расчет срока окупаемости финансовых вложений</w:t>
      </w:r>
    </w:p>
    <w:p w:rsidR="00C63C10" w:rsidRPr="002C01A8" w:rsidRDefault="00C63C10" w:rsidP="00C63C10">
      <w:pPr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4.8.</w:t>
      </w:r>
      <w:r w:rsidR="003B6167">
        <w:rPr>
          <w:rFonts w:cs="Liberation Serif"/>
          <w:bCs/>
          <w:sz w:val="28"/>
          <w:szCs w:val="28"/>
        </w:rPr>
        <w:t xml:space="preserve"> </w:t>
      </w:r>
      <w:r w:rsidRPr="002C01A8">
        <w:rPr>
          <w:rFonts w:cs="Liberation Serif"/>
          <w:bCs/>
          <w:sz w:val="28"/>
          <w:szCs w:val="28"/>
        </w:rPr>
        <w:t>Риски и предполагаемые меры по их снижению</w:t>
      </w:r>
    </w:p>
    <w:p w:rsidR="00C63C10" w:rsidRPr="00A0397E" w:rsidRDefault="00C63C10" w:rsidP="004F0F7D">
      <w:pPr>
        <w:autoSpaceDE w:val="0"/>
        <w:autoSpaceDN w:val="0"/>
        <w:adjustRightInd w:val="0"/>
        <w:ind w:firstLine="709"/>
        <w:jc w:val="both"/>
        <w:outlineLvl w:val="1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lastRenderedPageBreak/>
        <w:t>Раздел 1. Описание бизнес-плана</w:t>
      </w:r>
    </w:p>
    <w:p w:rsidR="00C63C10" w:rsidRPr="002C01A8" w:rsidRDefault="00C63C10" w:rsidP="004F0F7D">
      <w:pPr>
        <w:autoSpaceDE w:val="0"/>
        <w:autoSpaceDN w:val="0"/>
        <w:adjustRightInd w:val="0"/>
        <w:ind w:firstLine="709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1.1. Цель реализации бизнес-плана.</w:t>
      </w:r>
    </w:p>
    <w:p w:rsidR="00C63C10" w:rsidRPr="002C01A8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1.2. Описание имеющейся производственной базы (заполняется при ее наличии).</w:t>
      </w:r>
    </w:p>
    <w:p w:rsidR="00C63C10" w:rsidRPr="002C01A8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1.3. Обоснование потребности в развитии или создании производственной базы.</w:t>
      </w:r>
    </w:p>
    <w:p w:rsidR="00C63C10" w:rsidRPr="002C01A8" w:rsidRDefault="00C63C10" w:rsidP="004F0F7D">
      <w:pPr>
        <w:autoSpaceDE w:val="0"/>
        <w:autoSpaceDN w:val="0"/>
        <w:adjustRightInd w:val="0"/>
        <w:ind w:firstLine="709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1.4. Описание продукции/услуг, предполагаемый график работы.</w:t>
      </w:r>
    </w:p>
    <w:p w:rsidR="00C63C10" w:rsidRDefault="00C63C10" w:rsidP="004F0F7D">
      <w:pPr>
        <w:autoSpaceDE w:val="0"/>
        <w:autoSpaceDN w:val="0"/>
        <w:adjustRightInd w:val="0"/>
        <w:ind w:firstLine="709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1.5. Требуемый объем финансирования.</w:t>
      </w:r>
    </w:p>
    <w:p w:rsidR="003B6167" w:rsidRPr="00491FA5" w:rsidRDefault="003B6167" w:rsidP="00C63C10">
      <w:pPr>
        <w:autoSpaceDE w:val="0"/>
        <w:autoSpaceDN w:val="0"/>
        <w:adjustRightInd w:val="0"/>
        <w:rPr>
          <w:rFonts w:cs="Liberation Serif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5"/>
        <w:gridCol w:w="1559"/>
      </w:tblGrid>
      <w:tr w:rsidR="003B6167" w:rsidRPr="0068144C" w:rsidTr="0068144C">
        <w:trPr>
          <w:trHeight w:val="20"/>
        </w:trPr>
        <w:tc>
          <w:tcPr>
            <w:tcW w:w="4166" w:type="pct"/>
            <w:vAlign w:val="center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68144C">
              <w:rPr>
                <w:rFonts w:cs="Liberation Serif"/>
                <w:b/>
                <w:bCs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834" w:type="pct"/>
            <w:vAlign w:val="center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68144C">
              <w:rPr>
                <w:rFonts w:cs="Liberation Serif"/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3B6167" w:rsidRPr="0068144C" w:rsidTr="0068144C">
        <w:trPr>
          <w:trHeight w:val="20"/>
        </w:trPr>
        <w:tc>
          <w:tcPr>
            <w:tcW w:w="4166" w:type="pct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  <w:r w:rsidRPr="0068144C">
              <w:rPr>
                <w:rFonts w:cs="Liberation Serif"/>
                <w:bCs/>
                <w:sz w:val="24"/>
                <w:szCs w:val="24"/>
              </w:rPr>
              <w:t>Средства государственной социальной помощи на основании социального контракта</w:t>
            </w:r>
          </w:p>
        </w:tc>
        <w:tc>
          <w:tcPr>
            <w:tcW w:w="834" w:type="pct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</w:p>
        </w:tc>
      </w:tr>
      <w:tr w:rsidR="003B6167" w:rsidRPr="0068144C" w:rsidTr="0068144C">
        <w:trPr>
          <w:trHeight w:val="20"/>
        </w:trPr>
        <w:tc>
          <w:tcPr>
            <w:tcW w:w="4166" w:type="pct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  <w:r w:rsidRPr="0068144C">
              <w:rPr>
                <w:rFonts w:cs="Liberation Serif"/>
                <w:bCs/>
                <w:sz w:val="24"/>
                <w:szCs w:val="24"/>
              </w:rPr>
              <w:t>Заем/кредит</w:t>
            </w:r>
          </w:p>
        </w:tc>
        <w:tc>
          <w:tcPr>
            <w:tcW w:w="834" w:type="pct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</w:p>
        </w:tc>
      </w:tr>
      <w:tr w:rsidR="003B6167" w:rsidRPr="0068144C" w:rsidTr="0068144C">
        <w:trPr>
          <w:trHeight w:val="20"/>
        </w:trPr>
        <w:tc>
          <w:tcPr>
            <w:tcW w:w="4166" w:type="pct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  <w:r w:rsidRPr="0068144C">
              <w:rPr>
                <w:rFonts w:cs="Liberation Serif"/>
                <w:bCs/>
                <w:sz w:val="24"/>
                <w:szCs w:val="24"/>
              </w:rPr>
              <w:t>Собственные (привлеченные) вложения</w:t>
            </w:r>
          </w:p>
        </w:tc>
        <w:tc>
          <w:tcPr>
            <w:tcW w:w="834" w:type="pct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</w:p>
        </w:tc>
      </w:tr>
      <w:tr w:rsidR="003B6167" w:rsidRPr="0068144C" w:rsidTr="0068144C">
        <w:trPr>
          <w:trHeight w:val="20"/>
        </w:trPr>
        <w:tc>
          <w:tcPr>
            <w:tcW w:w="4166" w:type="pct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  <w:r w:rsidRPr="0068144C">
              <w:rPr>
                <w:rFonts w:cs="Liberation Serif"/>
                <w:bCs/>
                <w:sz w:val="24"/>
                <w:szCs w:val="24"/>
              </w:rPr>
              <w:t>Итого сумма финансовых вложений</w:t>
            </w:r>
          </w:p>
        </w:tc>
        <w:tc>
          <w:tcPr>
            <w:tcW w:w="834" w:type="pct"/>
          </w:tcPr>
          <w:p w:rsidR="003B6167" w:rsidRPr="0068144C" w:rsidRDefault="003B6167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</w:p>
        </w:tc>
      </w:tr>
    </w:tbl>
    <w:p w:rsidR="003B6167" w:rsidRPr="00491FA5" w:rsidRDefault="003B6167" w:rsidP="00C63C10">
      <w:pPr>
        <w:autoSpaceDE w:val="0"/>
        <w:autoSpaceDN w:val="0"/>
        <w:adjustRightInd w:val="0"/>
        <w:rPr>
          <w:rFonts w:cs="Liberation Serif"/>
          <w:bCs/>
          <w:sz w:val="16"/>
          <w:szCs w:val="16"/>
        </w:rPr>
      </w:pPr>
    </w:p>
    <w:p w:rsidR="00C63C10" w:rsidRPr="00A0397E" w:rsidRDefault="00C63C10" w:rsidP="004F0F7D">
      <w:pPr>
        <w:autoSpaceDE w:val="0"/>
        <w:autoSpaceDN w:val="0"/>
        <w:adjustRightInd w:val="0"/>
        <w:ind w:firstLine="709"/>
        <w:outlineLvl w:val="1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t>Раздел 2. Сбыт продукции/услуг, маркетинг</w:t>
      </w:r>
    </w:p>
    <w:p w:rsidR="00C63C10" w:rsidRPr="002C01A8" w:rsidRDefault="00C63C10" w:rsidP="004F0F7D">
      <w:pPr>
        <w:autoSpaceDE w:val="0"/>
        <w:autoSpaceDN w:val="0"/>
        <w:adjustRightInd w:val="0"/>
        <w:ind w:firstLine="709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2.1. Рынки сбыта продукции/услуг, маркетинговая стратегия.</w:t>
      </w:r>
    </w:p>
    <w:p w:rsidR="00C63C10" w:rsidRPr="002C01A8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2.2. Потребители продукции/услуг (описание целевой аудитории).</w:t>
      </w:r>
    </w:p>
    <w:p w:rsidR="00C63C10" w:rsidRPr="002C01A8" w:rsidRDefault="00C63C10" w:rsidP="004F0F7D">
      <w:pPr>
        <w:autoSpaceDE w:val="0"/>
        <w:autoSpaceDN w:val="0"/>
        <w:adjustRightInd w:val="0"/>
        <w:ind w:firstLine="709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2.3. Цена сбыта продукции/услуг.</w:t>
      </w:r>
    </w:p>
    <w:p w:rsidR="00C63C10" w:rsidRPr="00491FA5" w:rsidRDefault="00C63C10" w:rsidP="004F0F7D">
      <w:pPr>
        <w:autoSpaceDE w:val="0"/>
        <w:autoSpaceDN w:val="0"/>
        <w:adjustRightInd w:val="0"/>
        <w:ind w:firstLine="709"/>
        <w:rPr>
          <w:rFonts w:cs="Liberation Serif"/>
          <w:bCs/>
          <w:sz w:val="16"/>
          <w:szCs w:val="16"/>
        </w:rPr>
      </w:pPr>
    </w:p>
    <w:p w:rsidR="00C63C10" w:rsidRPr="00A0397E" w:rsidRDefault="00C63C10" w:rsidP="004F0F7D">
      <w:pPr>
        <w:autoSpaceDE w:val="0"/>
        <w:autoSpaceDN w:val="0"/>
        <w:adjustRightInd w:val="0"/>
        <w:ind w:firstLine="709"/>
        <w:outlineLvl w:val="1"/>
        <w:rPr>
          <w:rFonts w:cs="Liberation Serif"/>
          <w:b/>
          <w:bCs/>
          <w:sz w:val="28"/>
          <w:szCs w:val="28"/>
        </w:rPr>
      </w:pPr>
      <w:r w:rsidRPr="00A0397E">
        <w:rPr>
          <w:rFonts w:cs="Liberation Serif"/>
          <w:b/>
          <w:bCs/>
          <w:sz w:val="28"/>
          <w:szCs w:val="28"/>
        </w:rPr>
        <w:t>Раздел 3. Организационный план</w:t>
      </w:r>
    </w:p>
    <w:p w:rsidR="00C63C10" w:rsidRDefault="00C63C10" w:rsidP="004F0F7D">
      <w:pPr>
        <w:autoSpaceDE w:val="0"/>
        <w:autoSpaceDN w:val="0"/>
        <w:adjustRightInd w:val="0"/>
        <w:ind w:firstLine="709"/>
        <w:rPr>
          <w:rFonts w:cs="Liberation Serif"/>
          <w:bCs/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3.1. Этапы и сроки реализации бизнес-плана</w:t>
      </w:r>
    </w:p>
    <w:p w:rsidR="00A0397E" w:rsidRPr="00491FA5" w:rsidRDefault="00A0397E" w:rsidP="00C63C10">
      <w:pPr>
        <w:autoSpaceDE w:val="0"/>
        <w:autoSpaceDN w:val="0"/>
        <w:adjustRightInd w:val="0"/>
        <w:rPr>
          <w:rFonts w:cs="Liberation Serif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688"/>
        <w:gridCol w:w="3822"/>
      </w:tblGrid>
      <w:tr w:rsidR="00F92841" w:rsidRPr="0068144C" w:rsidTr="0068144C">
        <w:trPr>
          <w:trHeight w:val="20"/>
        </w:trPr>
        <w:tc>
          <w:tcPr>
            <w:tcW w:w="1516" w:type="pct"/>
            <w:vAlign w:val="center"/>
          </w:tcPr>
          <w:p w:rsidR="00A0397E" w:rsidRPr="0068144C" w:rsidRDefault="00A0397E" w:rsidP="0068144C">
            <w:pPr>
              <w:autoSpaceDE w:val="0"/>
              <w:autoSpaceDN w:val="0"/>
              <w:adjustRightInd w:val="0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68144C">
              <w:rPr>
                <w:rFonts w:cs="Liberation Serif"/>
                <w:b/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1438" w:type="pct"/>
            <w:vAlign w:val="center"/>
          </w:tcPr>
          <w:p w:rsidR="00A0397E" w:rsidRPr="0068144C" w:rsidRDefault="00A0397E" w:rsidP="0068144C">
            <w:pPr>
              <w:autoSpaceDE w:val="0"/>
              <w:autoSpaceDN w:val="0"/>
              <w:adjustRightInd w:val="0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68144C">
              <w:rPr>
                <w:rFonts w:cs="Liberation Serif"/>
                <w:b/>
                <w:bCs/>
                <w:sz w:val="24"/>
                <w:szCs w:val="24"/>
              </w:rPr>
              <w:t>Стоимость этапа (руб.)</w:t>
            </w:r>
          </w:p>
        </w:tc>
        <w:tc>
          <w:tcPr>
            <w:tcW w:w="2045" w:type="pct"/>
            <w:vAlign w:val="center"/>
          </w:tcPr>
          <w:p w:rsidR="00A0397E" w:rsidRPr="0068144C" w:rsidRDefault="00A0397E" w:rsidP="0068144C">
            <w:pPr>
              <w:autoSpaceDE w:val="0"/>
              <w:autoSpaceDN w:val="0"/>
              <w:adjustRightInd w:val="0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68144C">
              <w:rPr>
                <w:rFonts w:cs="Liberation Serif"/>
                <w:b/>
                <w:bCs/>
                <w:sz w:val="24"/>
                <w:szCs w:val="24"/>
              </w:rPr>
              <w:t>Срок начала - окончания (</w:t>
            </w:r>
            <w:proofErr w:type="spellStart"/>
            <w:r w:rsidRPr="0068144C">
              <w:rPr>
                <w:rFonts w:cs="Liberation Serif"/>
                <w:b/>
                <w:bCs/>
                <w:sz w:val="24"/>
                <w:szCs w:val="24"/>
              </w:rPr>
              <w:t>мм.гггг</w:t>
            </w:r>
            <w:proofErr w:type="spellEnd"/>
            <w:r w:rsidRPr="0068144C">
              <w:rPr>
                <w:rFonts w:cs="Liberation Serif"/>
                <w:b/>
                <w:bCs/>
                <w:sz w:val="24"/>
                <w:szCs w:val="24"/>
              </w:rPr>
              <w:t>)</w:t>
            </w:r>
          </w:p>
        </w:tc>
      </w:tr>
      <w:tr w:rsidR="00F92841" w:rsidRPr="0068144C" w:rsidTr="0068144C">
        <w:trPr>
          <w:trHeight w:val="20"/>
        </w:trPr>
        <w:tc>
          <w:tcPr>
            <w:tcW w:w="1516" w:type="pct"/>
          </w:tcPr>
          <w:p w:rsidR="00A0397E" w:rsidRPr="0068144C" w:rsidRDefault="00A0397E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</w:p>
        </w:tc>
        <w:tc>
          <w:tcPr>
            <w:tcW w:w="1438" w:type="pct"/>
          </w:tcPr>
          <w:p w:rsidR="00A0397E" w:rsidRPr="0068144C" w:rsidRDefault="00A0397E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</w:p>
        </w:tc>
        <w:tc>
          <w:tcPr>
            <w:tcW w:w="2045" w:type="pct"/>
          </w:tcPr>
          <w:p w:rsidR="00A0397E" w:rsidRPr="0068144C" w:rsidRDefault="00A0397E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</w:p>
        </w:tc>
      </w:tr>
      <w:tr w:rsidR="00F92841" w:rsidRPr="0068144C" w:rsidTr="0068144C">
        <w:trPr>
          <w:trHeight w:val="20"/>
        </w:trPr>
        <w:tc>
          <w:tcPr>
            <w:tcW w:w="1516" w:type="pct"/>
          </w:tcPr>
          <w:p w:rsidR="00A0397E" w:rsidRPr="0068144C" w:rsidRDefault="00A0397E" w:rsidP="0068144C">
            <w:pPr>
              <w:autoSpaceDE w:val="0"/>
              <w:autoSpaceDN w:val="0"/>
              <w:adjustRightInd w:val="0"/>
              <w:jc w:val="both"/>
              <w:rPr>
                <w:rFonts w:cs="Liberation Serif"/>
                <w:b/>
                <w:bCs/>
                <w:sz w:val="24"/>
                <w:szCs w:val="24"/>
              </w:rPr>
            </w:pPr>
            <w:r w:rsidRPr="0068144C">
              <w:rPr>
                <w:rFonts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pct"/>
          </w:tcPr>
          <w:p w:rsidR="00A0397E" w:rsidRPr="0068144C" w:rsidRDefault="00A0397E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</w:p>
        </w:tc>
        <w:tc>
          <w:tcPr>
            <w:tcW w:w="2045" w:type="pct"/>
          </w:tcPr>
          <w:p w:rsidR="00A0397E" w:rsidRPr="0068144C" w:rsidRDefault="00A0397E" w:rsidP="0068144C">
            <w:pPr>
              <w:autoSpaceDE w:val="0"/>
              <w:autoSpaceDN w:val="0"/>
              <w:adjustRightInd w:val="0"/>
              <w:rPr>
                <w:rFonts w:cs="Liberation Serif"/>
                <w:bCs/>
                <w:sz w:val="24"/>
                <w:szCs w:val="24"/>
              </w:rPr>
            </w:pPr>
          </w:p>
        </w:tc>
      </w:tr>
    </w:tbl>
    <w:p w:rsidR="00A0397E" w:rsidRPr="00E96614" w:rsidRDefault="00A0397E" w:rsidP="00C63C10">
      <w:pPr>
        <w:autoSpaceDE w:val="0"/>
        <w:autoSpaceDN w:val="0"/>
        <w:adjustRightInd w:val="0"/>
        <w:rPr>
          <w:rFonts w:cs="Liberation Serif"/>
          <w:bCs/>
          <w:sz w:val="4"/>
          <w:szCs w:val="4"/>
        </w:rPr>
      </w:pPr>
    </w:p>
    <w:p w:rsidR="00E96614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4F0F7D">
        <w:rPr>
          <w:rFonts w:cs="Liberation Serif"/>
          <w:bCs/>
          <w:sz w:val="24"/>
          <w:szCs w:val="24"/>
        </w:rPr>
        <w:t>Примечание:</w:t>
      </w:r>
    </w:p>
    <w:p w:rsidR="00C63C10" w:rsidRPr="004F0F7D" w:rsidRDefault="00A0397E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4F0F7D">
        <w:rPr>
          <w:rFonts w:cs="Liberation Serif"/>
          <w:bCs/>
          <w:sz w:val="24"/>
          <w:szCs w:val="24"/>
        </w:rPr>
        <w:t xml:space="preserve">Данный </w:t>
      </w:r>
      <w:r w:rsidR="00C63C10" w:rsidRPr="004F0F7D">
        <w:rPr>
          <w:rFonts w:cs="Liberation Serif"/>
          <w:bCs/>
          <w:sz w:val="24"/>
          <w:szCs w:val="24"/>
        </w:rPr>
        <w:t xml:space="preserve">раздел содержит перечень необходимых мероприятий для организации индивидуальной предпринимательской деятельности/деятельности в качестве </w:t>
      </w:r>
      <w:proofErr w:type="spellStart"/>
      <w:r w:rsidR="00C63C10" w:rsidRPr="004F0F7D">
        <w:rPr>
          <w:rFonts w:cs="Liberation Serif"/>
          <w:bCs/>
          <w:sz w:val="24"/>
          <w:szCs w:val="24"/>
        </w:rPr>
        <w:t>самозанятого</w:t>
      </w:r>
      <w:proofErr w:type="spellEnd"/>
      <w:r w:rsidR="00C63C10" w:rsidRPr="004F0F7D">
        <w:rPr>
          <w:rFonts w:cs="Liberation Serif"/>
          <w:bCs/>
          <w:sz w:val="24"/>
          <w:szCs w:val="24"/>
        </w:rPr>
        <w:t xml:space="preserve">. Например: регистрация предпринимательской деятельности/в качестве </w:t>
      </w:r>
      <w:proofErr w:type="spellStart"/>
      <w:r w:rsidR="00C63C10" w:rsidRPr="004F0F7D">
        <w:rPr>
          <w:rFonts w:cs="Liberation Serif"/>
          <w:bCs/>
          <w:sz w:val="24"/>
          <w:szCs w:val="24"/>
        </w:rPr>
        <w:t>самозанятого</w:t>
      </w:r>
      <w:proofErr w:type="spellEnd"/>
      <w:r w:rsidR="00C63C10" w:rsidRPr="004F0F7D">
        <w:rPr>
          <w:rFonts w:cs="Liberation Serif"/>
          <w:bCs/>
          <w:sz w:val="24"/>
          <w:szCs w:val="24"/>
        </w:rPr>
        <w:t>, стоимость этапа - 800 рублей, срок в форме месяц/год, далее - приобретение оборудования, ремонт помещений, заключение договоров на поставку продукции, заключение договора аренды и т.д.</w:t>
      </w:r>
    </w:p>
    <w:p w:rsidR="00A0397E" w:rsidRPr="00491FA5" w:rsidRDefault="00A0397E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16"/>
          <w:szCs w:val="16"/>
        </w:rPr>
      </w:pP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outlineLvl w:val="1"/>
        <w:rPr>
          <w:rFonts w:cs="Liberation Serif"/>
          <w:b/>
          <w:bCs/>
          <w:sz w:val="28"/>
          <w:szCs w:val="28"/>
        </w:rPr>
      </w:pPr>
      <w:r w:rsidRPr="004F0F7D">
        <w:rPr>
          <w:rFonts w:cs="Liberation Serif"/>
          <w:b/>
          <w:bCs/>
          <w:sz w:val="28"/>
          <w:szCs w:val="28"/>
        </w:rPr>
        <w:t>Раздел 4. Финансовый план</w:t>
      </w: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4F0F7D">
        <w:rPr>
          <w:rFonts w:cs="Liberation Serif"/>
          <w:bCs/>
          <w:sz w:val="28"/>
          <w:szCs w:val="28"/>
        </w:rPr>
        <w:t>4.1. Общие положения.</w:t>
      </w: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4F0F7D">
        <w:rPr>
          <w:rFonts w:cs="Liberation Serif"/>
          <w:bCs/>
          <w:sz w:val="28"/>
          <w:szCs w:val="28"/>
        </w:rPr>
        <w:t>В состав раздела включены:</w:t>
      </w: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4F0F7D">
        <w:rPr>
          <w:rFonts w:cs="Liberation Serif"/>
          <w:bCs/>
          <w:sz w:val="28"/>
          <w:szCs w:val="28"/>
        </w:rPr>
        <w:t>1. Доходы от продажи продукции/поступлен</w:t>
      </w:r>
      <w:r w:rsidR="004F0F7D">
        <w:rPr>
          <w:rFonts w:cs="Liberation Serif"/>
          <w:bCs/>
          <w:sz w:val="28"/>
          <w:szCs w:val="28"/>
        </w:rPr>
        <w:t>ий, связанных с оказанием услуг;</w:t>
      </w:r>
    </w:p>
    <w:p w:rsidR="00C63C10" w:rsidRPr="004F0F7D" w:rsidRDefault="004F0F7D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>
        <w:rPr>
          <w:rFonts w:cs="Liberation Serif"/>
          <w:bCs/>
          <w:sz w:val="28"/>
          <w:szCs w:val="28"/>
        </w:rPr>
        <w:t>2. Смета текущих расходов;</w:t>
      </w:r>
    </w:p>
    <w:p w:rsidR="00C63C10" w:rsidRPr="004F0F7D" w:rsidRDefault="004F0F7D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>
        <w:rPr>
          <w:rFonts w:cs="Liberation Serif"/>
          <w:bCs/>
          <w:sz w:val="28"/>
          <w:szCs w:val="28"/>
        </w:rPr>
        <w:t>3. Расчет чистого дохода;</w:t>
      </w: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4F0F7D">
        <w:rPr>
          <w:rFonts w:cs="Liberation Serif"/>
          <w:bCs/>
          <w:sz w:val="28"/>
          <w:szCs w:val="28"/>
        </w:rPr>
        <w:t>4. Расчет срока окупаемости финансовых вложений.</w:t>
      </w: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4F0F7D">
        <w:rPr>
          <w:rFonts w:cs="Liberation Serif"/>
          <w:bCs/>
          <w:sz w:val="28"/>
          <w:szCs w:val="28"/>
        </w:rPr>
        <w:t>Расчеты финансового плана проекта должны быть подготовлены для первого года реализации бизнес-плана по месяцам.</w:t>
      </w:r>
    </w:p>
    <w:p w:rsidR="00C63C10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4F0F7D">
        <w:rPr>
          <w:rFonts w:cs="Liberation Serif"/>
          <w:bCs/>
          <w:sz w:val="28"/>
          <w:szCs w:val="28"/>
        </w:rPr>
        <w:t>Расчеты выполняются в постоянных ценах, принимаемых на момент расчета финансово-экономического обоснования бизнес-плана.</w:t>
      </w:r>
    </w:p>
    <w:p w:rsidR="00491FA5" w:rsidRDefault="00491FA5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</w:p>
    <w:p w:rsidR="00491FA5" w:rsidRDefault="00491FA5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</w:p>
    <w:p w:rsidR="00491FA5" w:rsidRDefault="00491FA5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4F0F7D">
        <w:rPr>
          <w:rFonts w:cs="Liberation Serif"/>
          <w:bCs/>
          <w:sz w:val="28"/>
          <w:szCs w:val="28"/>
        </w:rPr>
        <w:t>4.2. Режим налогообложения</w:t>
      </w:r>
      <w:r w:rsidR="004F0F7D">
        <w:rPr>
          <w:rFonts w:cs="Liberation Serif"/>
          <w:bCs/>
          <w:sz w:val="28"/>
          <w:szCs w:val="28"/>
        </w:rPr>
        <w:t>.</w:t>
      </w:r>
    </w:p>
    <w:p w:rsidR="00C63C10" w:rsidRPr="00491FA5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4F0F7D">
        <w:rPr>
          <w:rFonts w:cs="Liberation Serif"/>
          <w:bCs/>
          <w:sz w:val="28"/>
          <w:szCs w:val="28"/>
        </w:rPr>
        <w:t>Оптимальным режимом налогообложения для данного вида деятельности является</w:t>
      </w:r>
      <w:r w:rsidR="004F0F7D">
        <w:rPr>
          <w:rFonts w:cs="Liberation Serif"/>
          <w:bCs/>
          <w:sz w:val="28"/>
          <w:szCs w:val="28"/>
        </w:rPr>
        <w:t xml:space="preserve"> </w:t>
      </w:r>
      <w:r w:rsidR="004F0F7D" w:rsidRPr="00491FA5">
        <w:rPr>
          <w:rFonts w:cs="Liberation Serif"/>
          <w:bCs/>
          <w:sz w:val="24"/>
          <w:szCs w:val="24"/>
        </w:rPr>
        <w:t>___________________________________________</w:t>
      </w:r>
      <w:r w:rsidR="00491FA5">
        <w:rPr>
          <w:rFonts w:cs="Liberation Serif"/>
          <w:bCs/>
          <w:sz w:val="24"/>
          <w:szCs w:val="24"/>
        </w:rPr>
        <w:t>_______</w:t>
      </w:r>
      <w:r w:rsidR="004F0F7D" w:rsidRPr="00491FA5">
        <w:rPr>
          <w:rFonts w:cs="Liberation Serif"/>
          <w:bCs/>
          <w:sz w:val="24"/>
          <w:szCs w:val="24"/>
        </w:rPr>
        <w:t>____</w:t>
      </w:r>
    </w:p>
    <w:p w:rsidR="00C63C10" w:rsidRPr="004F0F7D" w:rsidRDefault="004F0F7D" w:rsidP="004F0F7D">
      <w:pPr>
        <w:autoSpaceDE w:val="0"/>
        <w:autoSpaceDN w:val="0"/>
        <w:adjustRightInd w:val="0"/>
        <w:jc w:val="center"/>
        <w:rPr>
          <w:rFonts w:cs="Liberation Serif"/>
          <w:bCs/>
          <w:sz w:val="24"/>
          <w:szCs w:val="24"/>
        </w:rPr>
      </w:pPr>
      <w:r>
        <w:rPr>
          <w:rFonts w:cs="Liberation Serif"/>
          <w:bCs/>
          <w:sz w:val="24"/>
          <w:szCs w:val="24"/>
        </w:rPr>
        <w:t xml:space="preserve">                                          </w:t>
      </w:r>
      <w:r w:rsidR="00C63C10" w:rsidRPr="004F0F7D">
        <w:rPr>
          <w:rFonts w:cs="Liberation Serif"/>
          <w:bCs/>
          <w:sz w:val="24"/>
          <w:szCs w:val="24"/>
        </w:rPr>
        <w:t>(указывается вид системы налогообложения)</w:t>
      </w:r>
    </w:p>
    <w:p w:rsidR="00E96614" w:rsidRPr="00E96614" w:rsidRDefault="00E96614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4"/>
          <w:szCs w:val="4"/>
        </w:rPr>
      </w:pP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4F0F7D">
        <w:rPr>
          <w:rFonts w:cs="Liberation Serif"/>
          <w:bCs/>
          <w:sz w:val="24"/>
          <w:szCs w:val="24"/>
        </w:rPr>
        <w:t>Например: упрощенная система налогообложения. Объектом налогообложения являются доходы, уменьшенные на величину расходов. Ставка единого налога для упрощенной системы налогообложения со</w:t>
      </w:r>
      <w:r w:rsidR="004F0F7D" w:rsidRPr="004F0F7D">
        <w:rPr>
          <w:rFonts w:cs="Liberation Serif"/>
          <w:bCs/>
          <w:sz w:val="24"/>
          <w:szCs w:val="24"/>
        </w:rPr>
        <w:t>ставляет 15</w:t>
      </w:r>
      <w:r w:rsidRPr="004F0F7D">
        <w:rPr>
          <w:rFonts w:cs="Liberation Serif"/>
          <w:bCs/>
          <w:sz w:val="24"/>
          <w:szCs w:val="24"/>
        </w:rPr>
        <w:t>%. Размер м</w:t>
      </w:r>
      <w:r w:rsidR="004F0F7D" w:rsidRPr="004F0F7D">
        <w:rPr>
          <w:rFonts w:cs="Liberation Serif"/>
          <w:bCs/>
          <w:sz w:val="24"/>
          <w:szCs w:val="24"/>
        </w:rPr>
        <w:t>инимального налога составляет 1</w:t>
      </w:r>
      <w:r w:rsidRPr="004F0F7D">
        <w:rPr>
          <w:rFonts w:cs="Liberation Serif"/>
          <w:bCs/>
          <w:sz w:val="24"/>
          <w:szCs w:val="24"/>
        </w:rPr>
        <w:t xml:space="preserve">% от дохода в случае, когда расходы превышают доходы. Или указать </w:t>
      </w:r>
      <w:proofErr w:type="spellStart"/>
      <w:r w:rsidRPr="004F0F7D">
        <w:rPr>
          <w:rFonts w:cs="Liberation Serif"/>
          <w:bCs/>
          <w:sz w:val="24"/>
          <w:szCs w:val="24"/>
        </w:rPr>
        <w:t>са</w:t>
      </w:r>
      <w:r w:rsidR="004F0F7D" w:rsidRPr="004F0F7D">
        <w:rPr>
          <w:rFonts w:cs="Liberation Serif"/>
          <w:bCs/>
          <w:sz w:val="24"/>
          <w:szCs w:val="24"/>
        </w:rPr>
        <w:t>мозанятость</w:t>
      </w:r>
      <w:proofErr w:type="spellEnd"/>
      <w:r w:rsidR="004F0F7D" w:rsidRPr="004F0F7D">
        <w:rPr>
          <w:rFonts w:cs="Liberation Serif"/>
          <w:bCs/>
          <w:sz w:val="24"/>
          <w:szCs w:val="24"/>
        </w:rPr>
        <w:t>, налоговые ставки 6</w:t>
      </w:r>
      <w:r w:rsidRPr="004F0F7D">
        <w:rPr>
          <w:rFonts w:cs="Liberation Serif"/>
          <w:bCs/>
          <w:sz w:val="24"/>
          <w:szCs w:val="24"/>
        </w:rPr>
        <w:t>% - по</w:t>
      </w:r>
      <w:r w:rsidR="004F0F7D" w:rsidRPr="004F0F7D">
        <w:rPr>
          <w:rFonts w:cs="Liberation Serif"/>
          <w:bCs/>
          <w:sz w:val="24"/>
          <w:szCs w:val="24"/>
        </w:rPr>
        <w:t>ступление от юридических лиц, 4</w:t>
      </w:r>
      <w:r w:rsidRPr="004F0F7D">
        <w:rPr>
          <w:rFonts w:cs="Liberation Serif"/>
          <w:bCs/>
          <w:sz w:val="24"/>
          <w:szCs w:val="24"/>
        </w:rPr>
        <w:t>% - поступление от физических лиц.</w:t>
      </w:r>
    </w:p>
    <w:p w:rsidR="00491FA5" w:rsidRPr="00491FA5" w:rsidRDefault="00491FA5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4"/>
          <w:szCs w:val="4"/>
        </w:rPr>
      </w:pP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4F0F7D">
        <w:rPr>
          <w:rFonts w:cs="Liberation Serif"/>
          <w:bCs/>
          <w:sz w:val="28"/>
          <w:szCs w:val="28"/>
        </w:rPr>
        <w:t>4.3. Источники финансирования бизнес-плана</w:t>
      </w:r>
      <w:r w:rsidR="004F0F7D">
        <w:rPr>
          <w:rFonts w:cs="Liberation Serif"/>
          <w:bCs/>
          <w:sz w:val="28"/>
          <w:szCs w:val="28"/>
        </w:rPr>
        <w:t>.</w:t>
      </w:r>
    </w:p>
    <w:p w:rsidR="00C63C10" w:rsidRPr="00491FA5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8"/>
        </w:rPr>
      </w:pPr>
      <w:r w:rsidRPr="004F0F7D">
        <w:rPr>
          <w:rFonts w:cs="Liberation Serif"/>
          <w:bCs/>
          <w:sz w:val="28"/>
          <w:szCs w:val="28"/>
        </w:rPr>
        <w:t>В качестве источника финансирования бизнес-плана предполагается</w:t>
      </w:r>
      <w:r w:rsidR="00E96614">
        <w:rPr>
          <w:rFonts w:cs="Liberation Serif"/>
          <w:bCs/>
          <w:sz w:val="28"/>
          <w:szCs w:val="28"/>
        </w:rPr>
        <w:t xml:space="preserve"> </w:t>
      </w:r>
      <w:r w:rsidR="00E96614" w:rsidRPr="00491FA5">
        <w:rPr>
          <w:rFonts w:cs="Liberation Serif"/>
          <w:bCs/>
          <w:sz w:val="24"/>
          <w:szCs w:val="28"/>
        </w:rPr>
        <w:t>____________________________________________________________________________________________________________________________________</w:t>
      </w:r>
      <w:r w:rsidR="00491FA5">
        <w:rPr>
          <w:rFonts w:cs="Liberation Serif"/>
          <w:bCs/>
          <w:sz w:val="24"/>
          <w:szCs w:val="28"/>
        </w:rPr>
        <w:t>______________________</w:t>
      </w:r>
    </w:p>
    <w:p w:rsidR="00491FA5" w:rsidRPr="00491FA5" w:rsidRDefault="00491FA5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4"/>
          <w:szCs w:val="4"/>
        </w:rPr>
      </w:pPr>
    </w:p>
    <w:p w:rsidR="00C63C10" w:rsidRPr="004F0F7D" w:rsidRDefault="00C63C10" w:rsidP="004F0F7D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4F0F7D">
        <w:rPr>
          <w:rFonts w:cs="Liberation Serif"/>
          <w:bCs/>
          <w:sz w:val="28"/>
          <w:szCs w:val="28"/>
        </w:rPr>
        <w:t>4.4. Доходы от продаж/поступлений, связанных с оказанием услуг (составляется на год помесячно)</w:t>
      </w:r>
    </w:p>
    <w:p w:rsidR="00FC731F" w:rsidRPr="00491FA5" w:rsidRDefault="00FC731F" w:rsidP="004F0F7D">
      <w:pPr>
        <w:ind w:firstLine="709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22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E96614" w:rsidRPr="00B324B1" w:rsidTr="00491FA5">
        <w:trPr>
          <w:trHeight w:val="20"/>
        </w:trPr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Продажи в натуральном выражении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 xml:space="preserve">Единица </w:t>
            </w:r>
            <w:proofErr w:type="spellStart"/>
            <w:r w:rsidRPr="00764032">
              <w:rPr>
                <w:b/>
                <w:bCs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6614" w:rsidRPr="00B324B1" w:rsidTr="00491FA5">
        <w:trPr>
          <w:trHeight w:val="20"/>
        </w:trPr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6614" w:rsidRPr="00B324B1" w:rsidTr="00491FA5">
        <w:trPr>
          <w:trHeight w:val="20"/>
        </w:trPr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6614" w:rsidRPr="00B324B1" w:rsidTr="00491FA5">
        <w:trPr>
          <w:trHeight w:val="20"/>
        </w:trPr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Доход от продаж в стоимостном выражении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Цена (руб.)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4032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E96614" w:rsidRPr="00764032" w:rsidRDefault="00E96614" w:rsidP="007640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4032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6614" w:rsidRPr="00B324B1" w:rsidTr="00491FA5">
        <w:trPr>
          <w:trHeight w:val="20"/>
        </w:trPr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6614" w:rsidRPr="00B324B1" w:rsidTr="00491FA5">
        <w:trPr>
          <w:trHeight w:val="20"/>
        </w:trPr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6614" w:rsidRPr="00B324B1" w:rsidTr="00491FA5">
        <w:trPr>
          <w:trHeight w:val="20"/>
        </w:trPr>
        <w:tc>
          <w:tcPr>
            <w:tcW w:w="0" w:type="auto"/>
          </w:tcPr>
          <w:p w:rsidR="00E96614" w:rsidRPr="00764032" w:rsidRDefault="00E96614" w:rsidP="007640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1" w:name="Par281"/>
            <w:bookmarkEnd w:id="1"/>
            <w:r w:rsidRPr="00764032">
              <w:rPr>
                <w:b/>
                <w:bCs/>
                <w:sz w:val="24"/>
                <w:szCs w:val="24"/>
              </w:rPr>
              <w:t>ИТОГО доходы от продаж</w:t>
            </w: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96614" w:rsidRPr="00B324B1" w:rsidRDefault="00E96614" w:rsidP="007640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C731F" w:rsidRPr="00491FA5" w:rsidRDefault="00FC731F" w:rsidP="00FC731F">
      <w:pPr>
        <w:jc w:val="right"/>
        <w:rPr>
          <w:sz w:val="16"/>
          <w:szCs w:val="16"/>
        </w:rPr>
      </w:pPr>
    </w:p>
    <w:p w:rsidR="00FC731F" w:rsidRDefault="00764032" w:rsidP="00764032">
      <w:pPr>
        <w:ind w:firstLine="709"/>
        <w:jc w:val="both"/>
        <w:rPr>
          <w:sz w:val="28"/>
          <w:szCs w:val="28"/>
        </w:rPr>
      </w:pPr>
      <w:r w:rsidRPr="002C01A8">
        <w:rPr>
          <w:rFonts w:cs="Liberation Serif"/>
          <w:bCs/>
          <w:sz w:val="28"/>
          <w:szCs w:val="28"/>
        </w:rPr>
        <w:t>4.5. Смета текущих расходов &lt;*&gt; (руб.) и источник финансирования</w:t>
      </w:r>
    </w:p>
    <w:p w:rsidR="00FC731F" w:rsidRPr="00491FA5" w:rsidRDefault="00FC731F" w:rsidP="00FC731F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764032" w:rsidRPr="0068144C" w:rsidTr="0068144C">
        <w:trPr>
          <w:trHeight w:val="20"/>
        </w:trPr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  <w:r w:rsidRPr="0068144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64032" w:rsidRPr="0068144C" w:rsidTr="0068144C">
        <w:trPr>
          <w:trHeight w:val="20"/>
        </w:trPr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64032" w:rsidRPr="0068144C" w:rsidTr="0068144C">
        <w:trPr>
          <w:trHeight w:val="20"/>
        </w:trPr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64032" w:rsidRPr="0068144C" w:rsidTr="0068144C">
        <w:trPr>
          <w:trHeight w:val="20"/>
        </w:trPr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2" w:name="Par350"/>
            <w:bookmarkEnd w:id="2"/>
            <w:r w:rsidRPr="0068144C">
              <w:rPr>
                <w:b/>
                <w:bCs/>
                <w:sz w:val="24"/>
                <w:szCs w:val="24"/>
              </w:rPr>
              <w:t>ИТОГО расходы</w:t>
            </w: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4032" w:rsidRPr="0068144C" w:rsidRDefault="00764032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731F" w:rsidRPr="00E96614" w:rsidRDefault="00FC731F" w:rsidP="00FC731F">
      <w:pPr>
        <w:jc w:val="right"/>
        <w:rPr>
          <w:sz w:val="4"/>
          <w:szCs w:val="4"/>
        </w:rPr>
      </w:pPr>
    </w:p>
    <w:p w:rsidR="00E96614" w:rsidRDefault="00E96614" w:rsidP="00E96614">
      <w:pPr>
        <w:tabs>
          <w:tab w:val="left" w:pos="1698"/>
        </w:tabs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>
        <w:rPr>
          <w:rFonts w:cs="Liberation Serif"/>
          <w:bCs/>
          <w:sz w:val="24"/>
          <w:szCs w:val="24"/>
        </w:rPr>
        <w:t xml:space="preserve">Примечание: </w:t>
      </w:r>
    </w:p>
    <w:p w:rsidR="00E96614" w:rsidRDefault="00E96614" w:rsidP="00E96614">
      <w:pPr>
        <w:tabs>
          <w:tab w:val="left" w:pos="1698"/>
        </w:tabs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>
        <w:rPr>
          <w:rFonts w:cs="Liberation Serif"/>
          <w:bCs/>
          <w:sz w:val="24"/>
          <w:szCs w:val="24"/>
        </w:rPr>
        <w:t>В</w:t>
      </w:r>
      <w:r w:rsidRPr="00E96614">
        <w:rPr>
          <w:rFonts w:cs="Liberation Serif"/>
          <w:bCs/>
          <w:sz w:val="24"/>
          <w:szCs w:val="24"/>
        </w:rPr>
        <w:t xml:space="preserve"> смету текущих расходов включаются все расходы на производство продукции/оказание услуг, например, комбикорма, семена, электроэнергия, горюче-смазочные материалы и др.</w:t>
      </w:r>
    </w:p>
    <w:p w:rsidR="00E96614" w:rsidRPr="00491FA5" w:rsidRDefault="00E96614" w:rsidP="00E96614">
      <w:pPr>
        <w:tabs>
          <w:tab w:val="left" w:pos="1698"/>
        </w:tabs>
        <w:autoSpaceDE w:val="0"/>
        <w:autoSpaceDN w:val="0"/>
        <w:adjustRightInd w:val="0"/>
        <w:ind w:firstLine="709"/>
        <w:jc w:val="both"/>
        <w:rPr>
          <w:rFonts w:cs="Liberation Serif"/>
          <w:bCs/>
          <w:sz w:val="4"/>
          <w:szCs w:val="8"/>
        </w:rPr>
      </w:pPr>
    </w:p>
    <w:p w:rsidR="00E96614" w:rsidRPr="000449BC" w:rsidRDefault="00E96614" w:rsidP="007E45DF">
      <w:pPr>
        <w:autoSpaceDE w:val="0"/>
        <w:autoSpaceDN w:val="0"/>
        <w:adjustRightInd w:val="0"/>
        <w:ind w:firstLine="709"/>
        <w:rPr>
          <w:rFonts w:cs="Liberation Serif"/>
          <w:bCs/>
          <w:sz w:val="28"/>
          <w:szCs w:val="28"/>
        </w:rPr>
      </w:pPr>
      <w:r w:rsidRPr="000449BC">
        <w:rPr>
          <w:rFonts w:cs="Liberation Serif"/>
          <w:bCs/>
          <w:sz w:val="28"/>
          <w:szCs w:val="28"/>
        </w:rPr>
        <w:t>4.6. Расчет чистого дохода (руб.)</w:t>
      </w:r>
    </w:p>
    <w:p w:rsidR="00FC731F" w:rsidRPr="00491FA5" w:rsidRDefault="00FC731F" w:rsidP="00FC731F">
      <w:pPr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539"/>
        <w:gridCol w:w="618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F92841" w:rsidRPr="0068144C" w:rsidTr="0068144C">
        <w:trPr>
          <w:cantSplit/>
          <w:trHeight w:val="20"/>
        </w:trPr>
        <w:tc>
          <w:tcPr>
            <w:tcW w:w="203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1" w:type="pct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F92841" w:rsidRPr="0068144C" w:rsidTr="0068144C">
        <w:trPr>
          <w:cantSplit/>
          <w:trHeight w:val="20"/>
        </w:trPr>
        <w:tc>
          <w:tcPr>
            <w:tcW w:w="203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24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Доход от продаж, руб.</w:t>
            </w: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92841" w:rsidRPr="0068144C" w:rsidTr="0068144C">
        <w:trPr>
          <w:cantSplit/>
          <w:trHeight w:val="20"/>
        </w:trPr>
        <w:tc>
          <w:tcPr>
            <w:tcW w:w="203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24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Текущие расходы, руб.</w:t>
            </w: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92841" w:rsidRPr="0068144C" w:rsidTr="0068144C">
        <w:trPr>
          <w:cantSplit/>
          <w:trHeight w:val="20"/>
        </w:trPr>
        <w:tc>
          <w:tcPr>
            <w:tcW w:w="203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24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Доход за вычетом налогов (стр. 1 - стр. 2), руб.</w:t>
            </w: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92841" w:rsidRPr="0068144C" w:rsidTr="0068144C">
        <w:trPr>
          <w:cantSplit/>
          <w:trHeight w:val="20"/>
        </w:trPr>
        <w:tc>
          <w:tcPr>
            <w:tcW w:w="203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24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Сумма налога, руб.</w:t>
            </w: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92841" w:rsidRPr="0068144C" w:rsidTr="0068144C">
        <w:trPr>
          <w:cantSplit/>
          <w:trHeight w:val="20"/>
        </w:trPr>
        <w:tc>
          <w:tcPr>
            <w:tcW w:w="203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bookmarkStart w:id="3" w:name="Par456"/>
            <w:bookmarkEnd w:id="3"/>
            <w:r w:rsidRPr="0068144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24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 xml:space="preserve">Чистый доход (стр. 3 - </w:t>
            </w:r>
            <w:r w:rsidRPr="0068144C">
              <w:rPr>
                <w:bCs/>
                <w:sz w:val="24"/>
                <w:szCs w:val="24"/>
              </w:rPr>
              <w:br/>
              <w:t>стр. 4), руб.</w:t>
            </w: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731F" w:rsidRPr="00E96614" w:rsidRDefault="00FC731F" w:rsidP="00FC731F">
      <w:pPr>
        <w:jc w:val="right"/>
        <w:rPr>
          <w:sz w:val="4"/>
          <w:szCs w:val="4"/>
        </w:rPr>
      </w:pPr>
    </w:p>
    <w:p w:rsidR="00E96614" w:rsidRPr="00E96614" w:rsidRDefault="00E96614" w:rsidP="00E96614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E96614">
        <w:rPr>
          <w:rFonts w:cs="Liberation Serif"/>
          <w:bCs/>
          <w:sz w:val="24"/>
          <w:szCs w:val="24"/>
        </w:rPr>
        <w:t>Примечание:</w:t>
      </w:r>
    </w:p>
    <w:p w:rsidR="00E96614" w:rsidRPr="00E96614" w:rsidRDefault="00E96614" w:rsidP="00E96614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bookmarkStart w:id="4" w:name="Par473"/>
      <w:bookmarkEnd w:id="4"/>
      <w:r w:rsidRPr="00E96614">
        <w:rPr>
          <w:rFonts w:cs="Liberation Serif"/>
          <w:bCs/>
          <w:sz w:val="24"/>
          <w:szCs w:val="24"/>
        </w:rPr>
        <w:t>1.</w:t>
      </w:r>
      <w:r>
        <w:rPr>
          <w:rFonts w:cs="Liberation Serif"/>
          <w:bCs/>
          <w:sz w:val="24"/>
          <w:szCs w:val="24"/>
        </w:rPr>
        <w:t xml:space="preserve"> Строка «</w:t>
      </w:r>
      <w:r w:rsidRPr="00E96614">
        <w:rPr>
          <w:rFonts w:cs="Liberation Serif"/>
          <w:bCs/>
          <w:sz w:val="24"/>
          <w:szCs w:val="24"/>
        </w:rPr>
        <w:t>Доход от продаж</w:t>
      </w:r>
      <w:r>
        <w:rPr>
          <w:rFonts w:cs="Liberation Serif"/>
          <w:bCs/>
          <w:sz w:val="24"/>
          <w:szCs w:val="24"/>
        </w:rPr>
        <w:t>»</w:t>
      </w:r>
      <w:r w:rsidRPr="00E96614">
        <w:rPr>
          <w:rFonts w:cs="Liberation Serif"/>
          <w:bCs/>
          <w:sz w:val="24"/>
          <w:szCs w:val="24"/>
        </w:rPr>
        <w:t xml:space="preserve"> в данной таблице заполняется из итоговой </w:t>
      </w:r>
      <w:hyperlink w:anchor="Par281" w:history="1">
        <w:r w:rsidRPr="00E96614">
          <w:rPr>
            <w:rFonts w:cs="Liberation Serif"/>
            <w:bCs/>
            <w:sz w:val="24"/>
            <w:szCs w:val="24"/>
          </w:rPr>
          <w:t>строки</w:t>
        </w:r>
      </w:hyperlink>
      <w:r w:rsidRPr="00E96614">
        <w:rPr>
          <w:rFonts w:cs="Liberation Serif"/>
          <w:bCs/>
          <w:sz w:val="24"/>
          <w:szCs w:val="24"/>
        </w:rPr>
        <w:t xml:space="preserve"> таблицы подраздела 4.4.</w:t>
      </w:r>
    </w:p>
    <w:p w:rsidR="00E96614" w:rsidRPr="00E96614" w:rsidRDefault="00E96614" w:rsidP="00E96614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bookmarkStart w:id="5" w:name="Par475"/>
      <w:bookmarkEnd w:id="5"/>
      <w:r w:rsidRPr="00E96614">
        <w:rPr>
          <w:rFonts w:cs="Liberation Serif"/>
          <w:bCs/>
          <w:sz w:val="24"/>
          <w:szCs w:val="24"/>
        </w:rPr>
        <w:t xml:space="preserve">2. </w:t>
      </w:r>
      <w:r>
        <w:rPr>
          <w:rFonts w:cs="Liberation Serif"/>
          <w:bCs/>
          <w:sz w:val="24"/>
          <w:szCs w:val="24"/>
        </w:rPr>
        <w:t>Строка «</w:t>
      </w:r>
      <w:r w:rsidRPr="00E96614">
        <w:rPr>
          <w:rFonts w:cs="Liberation Serif"/>
          <w:bCs/>
          <w:sz w:val="24"/>
          <w:szCs w:val="24"/>
        </w:rPr>
        <w:t>Текущие расходы</w:t>
      </w:r>
      <w:r>
        <w:rPr>
          <w:rFonts w:cs="Liberation Serif"/>
          <w:bCs/>
          <w:sz w:val="24"/>
          <w:szCs w:val="24"/>
        </w:rPr>
        <w:t>»</w:t>
      </w:r>
      <w:r w:rsidRPr="00E96614">
        <w:rPr>
          <w:rFonts w:cs="Liberation Serif"/>
          <w:bCs/>
          <w:sz w:val="24"/>
          <w:szCs w:val="24"/>
        </w:rPr>
        <w:t xml:space="preserve"> в данной таблице заполняется из итоговой </w:t>
      </w:r>
      <w:hyperlink w:anchor="Par350" w:history="1">
        <w:r w:rsidRPr="00E96614">
          <w:rPr>
            <w:rFonts w:cs="Liberation Serif"/>
            <w:bCs/>
            <w:sz w:val="24"/>
            <w:szCs w:val="24"/>
          </w:rPr>
          <w:t>строки</w:t>
        </w:r>
      </w:hyperlink>
      <w:r w:rsidRPr="00E96614">
        <w:rPr>
          <w:rFonts w:cs="Liberation Serif"/>
          <w:bCs/>
          <w:sz w:val="24"/>
          <w:szCs w:val="24"/>
        </w:rPr>
        <w:t xml:space="preserve"> таблицы подраздела 4.5.</w:t>
      </w:r>
    </w:p>
    <w:p w:rsidR="00E96614" w:rsidRPr="00E96614" w:rsidRDefault="00E96614" w:rsidP="00E96614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E96614">
        <w:rPr>
          <w:rFonts w:cs="Liberation Serif"/>
          <w:bCs/>
          <w:sz w:val="24"/>
          <w:szCs w:val="24"/>
        </w:rPr>
        <w:t xml:space="preserve">3. </w:t>
      </w:r>
      <w:r>
        <w:rPr>
          <w:rFonts w:cs="Liberation Serif"/>
          <w:bCs/>
          <w:sz w:val="24"/>
          <w:szCs w:val="24"/>
        </w:rPr>
        <w:t>Строка «</w:t>
      </w:r>
      <w:r w:rsidRPr="00E96614">
        <w:rPr>
          <w:rFonts w:cs="Liberation Serif"/>
          <w:bCs/>
          <w:sz w:val="24"/>
          <w:szCs w:val="24"/>
        </w:rPr>
        <w:t>Доход за вычетом расходов</w:t>
      </w:r>
      <w:r>
        <w:rPr>
          <w:rFonts w:cs="Liberation Serif"/>
          <w:bCs/>
          <w:sz w:val="24"/>
          <w:szCs w:val="24"/>
        </w:rPr>
        <w:t>»</w:t>
      </w:r>
      <w:r w:rsidRPr="00E96614">
        <w:rPr>
          <w:rFonts w:cs="Liberation Serif"/>
          <w:bCs/>
          <w:sz w:val="24"/>
          <w:szCs w:val="24"/>
        </w:rPr>
        <w:t xml:space="preserve"> рассчитывается как разница сумм, указанных в </w:t>
      </w:r>
      <w:hyperlink w:anchor="Par473" w:history="1">
        <w:r w:rsidRPr="00E96614">
          <w:rPr>
            <w:rFonts w:cs="Liberation Serif"/>
            <w:bCs/>
            <w:sz w:val="24"/>
            <w:szCs w:val="24"/>
          </w:rPr>
          <w:t>строках 1</w:t>
        </w:r>
      </w:hyperlink>
      <w:r w:rsidRPr="00E96614">
        <w:rPr>
          <w:rFonts w:cs="Liberation Serif"/>
          <w:bCs/>
          <w:sz w:val="24"/>
          <w:szCs w:val="24"/>
        </w:rPr>
        <w:t xml:space="preserve">, </w:t>
      </w:r>
      <w:hyperlink w:anchor="Par475" w:history="1">
        <w:r w:rsidRPr="00E96614">
          <w:rPr>
            <w:rFonts w:cs="Liberation Serif"/>
            <w:bCs/>
            <w:sz w:val="24"/>
            <w:szCs w:val="24"/>
          </w:rPr>
          <w:t>2</w:t>
        </w:r>
      </w:hyperlink>
      <w:r w:rsidRPr="00E96614">
        <w:rPr>
          <w:rFonts w:cs="Liberation Serif"/>
          <w:bCs/>
          <w:sz w:val="24"/>
          <w:szCs w:val="24"/>
        </w:rPr>
        <w:t>.</w:t>
      </w:r>
    </w:p>
    <w:p w:rsidR="00E96614" w:rsidRPr="00E96614" w:rsidRDefault="00E96614" w:rsidP="00E96614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E96614">
        <w:rPr>
          <w:rFonts w:cs="Liberation Serif"/>
          <w:bCs/>
          <w:sz w:val="24"/>
          <w:szCs w:val="24"/>
        </w:rPr>
        <w:t xml:space="preserve">4. </w:t>
      </w:r>
      <w:r>
        <w:rPr>
          <w:rFonts w:cs="Liberation Serif"/>
          <w:bCs/>
          <w:sz w:val="24"/>
          <w:szCs w:val="24"/>
        </w:rPr>
        <w:t>Строка «</w:t>
      </w:r>
      <w:r w:rsidRPr="00E96614">
        <w:rPr>
          <w:rFonts w:cs="Liberation Serif"/>
          <w:bCs/>
          <w:sz w:val="24"/>
          <w:szCs w:val="24"/>
        </w:rPr>
        <w:t>Налог</w:t>
      </w:r>
      <w:r>
        <w:rPr>
          <w:rFonts w:cs="Liberation Serif"/>
          <w:bCs/>
          <w:sz w:val="24"/>
          <w:szCs w:val="24"/>
        </w:rPr>
        <w:t>»</w:t>
      </w:r>
      <w:r w:rsidRPr="00E96614">
        <w:rPr>
          <w:rFonts w:cs="Liberation Serif"/>
          <w:bCs/>
          <w:sz w:val="24"/>
          <w:szCs w:val="24"/>
        </w:rPr>
        <w:t xml:space="preserve"> рассчитывается в зависимости от выбранной системы налогообложения, указанной в </w:t>
      </w:r>
      <w:hyperlink w:anchor="Par120" w:history="1">
        <w:r w:rsidRPr="00E96614">
          <w:rPr>
            <w:rFonts w:cs="Liberation Serif"/>
            <w:bCs/>
            <w:sz w:val="24"/>
            <w:szCs w:val="24"/>
          </w:rPr>
          <w:t>подразделе 4.2</w:t>
        </w:r>
      </w:hyperlink>
      <w:r w:rsidRPr="00E96614">
        <w:rPr>
          <w:rFonts w:cs="Liberation Serif"/>
          <w:bCs/>
          <w:sz w:val="24"/>
          <w:szCs w:val="24"/>
        </w:rPr>
        <w:t>.</w:t>
      </w:r>
    </w:p>
    <w:p w:rsidR="00E96614" w:rsidRPr="00E96614" w:rsidRDefault="00E96614" w:rsidP="00E96614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E96614">
        <w:rPr>
          <w:rFonts w:cs="Liberation Serif"/>
          <w:bCs/>
          <w:sz w:val="24"/>
          <w:szCs w:val="24"/>
        </w:rPr>
        <w:t xml:space="preserve">5. </w:t>
      </w:r>
      <w:r>
        <w:rPr>
          <w:rFonts w:cs="Liberation Serif"/>
          <w:bCs/>
          <w:sz w:val="24"/>
          <w:szCs w:val="24"/>
        </w:rPr>
        <w:t>Если в строке «</w:t>
      </w:r>
      <w:r w:rsidRPr="00E96614">
        <w:rPr>
          <w:rFonts w:cs="Liberation Serif"/>
          <w:bCs/>
          <w:sz w:val="24"/>
          <w:szCs w:val="24"/>
        </w:rPr>
        <w:t>Чистый доход</w:t>
      </w:r>
      <w:r>
        <w:rPr>
          <w:rFonts w:cs="Liberation Serif"/>
          <w:bCs/>
          <w:sz w:val="24"/>
          <w:szCs w:val="24"/>
        </w:rPr>
        <w:t>»</w:t>
      </w:r>
      <w:r w:rsidRPr="00E96614">
        <w:rPr>
          <w:rFonts w:cs="Liberation Serif"/>
          <w:bCs/>
          <w:sz w:val="24"/>
          <w:szCs w:val="24"/>
        </w:rPr>
        <w:t xml:space="preserve"> получается убыток (то есть расходы больше доходов), то убыток предыдущего месяца уменьшает строку</w:t>
      </w:r>
      <w:r>
        <w:rPr>
          <w:rFonts w:cs="Liberation Serif"/>
          <w:bCs/>
          <w:sz w:val="24"/>
          <w:szCs w:val="24"/>
        </w:rPr>
        <w:t xml:space="preserve"> «</w:t>
      </w:r>
      <w:r w:rsidRPr="00E96614">
        <w:rPr>
          <w:rFonts w:cs="Liberation Serif"/>
          <w:bCs/>
          <w:sz w:val="24"/>
          <w:szCs w:val="24"/>
        </w:rPr>
        <w:t>Доход за вычетом расходов</w:t>
      </w:r>
      <w:r>
        <w:rPr>
          <w:rFonts w:cs="Liberation Serif"/>
          <w:bCs/>
          <w:sz w:val="24"/>
          <w:szCs w:val="24"/>
        </w:rPr>
        <w:t>»</w:t>
      </w:r>
      <w:r w:rsidRPr="00E96614">
        <w:rPr>
          <w:rFonts w:cs="Liberation Serif"/>
          <w:bCs/>
          <w:sz w:val="24"/>
          <w:szCs w:val="24"/>
        </w:rPr>
        <w:t xml:space="preserve"> текущего месяца на величину убытка.</w:t>
      </w:r>
    </w:p>
    <w:p w:rsidR="00E96614" w:rsidRDefault="00E96614" w:rsidP="00E96614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8"/>
          <w:szCs w:val="28"/>
        </w:rPr>
      </w:pPr>
      <w:r w:rsidRPr="00E96614">
        <w:rPr>
          <w:rFonts w:cs="Liberation Serif"/>
          <w:bCs/>
          <w:sz w:val="28"/>
          <w:szCs w:val="28"/>
        </w:rPr>
        <w:t>4.7. Расчет срока окупаемости финансовых вложений (руб.) &lt;*&gt;</w:t>
      </w:r>
    </w:p>
    <w:p w:rsidR="00491FA5" w:rsidRPr="00491FA5" w:rsidRDefault="00491FA5" w:rsidP="00E96614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16"/>
          <w:szCs w:val="16"/>
        </w:rPr>
      </w:pPr>
    </w:p>
    <w:p w:rsidR="00FC731F" w:rsidRPr="00491FA5" w:rsidRDefault="00FC731F" w:rsidP="00FC731F">
      <w:pPr>
        <w:jc w:val="right"/>
        <w:rPr>
          <w:sz w:val="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822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F92841" w:rsidRPr="0068144C" w:rsidTr="00491FA5">
        <w:trPr>
          <w:trHeight w:val="20"/>
        </w:trPr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144C">
              <w:rPr>
                <w:b/>
                <w:bCs/>
                <w:sz w:val="24"/>
                <w:szCs w:val="24"/>
              </w:rPr>
              <w:t>Ме-сяц</w:t>
            </w:r>
            <w:proofErr w:type="spellEnd"/>
          </w:p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144C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F92841" w:rsidRPr="0068144C" w:rsidTr="00491FA5">
        <w:trPr>
          <w:trHeight w:val="20"/>
        </w:trPr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14</w:t>
            </w:r>
          </w:p>
        </w:tc>
      </w:tr>
      <w:tr w:rsidR="00F92841" w:rsidRPr="0068144C" w:rsidTr="00491FA5">
        <w:trPr>
          <w:trHeight w:val="20"/>
        </w:trPr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Сумма финансовых вложений на начало периода, руб.</w:t>
            </w: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92841" w:rsidRPr="0068144C" w:rsidTr="00491FA5">
        <w:trPr>
          <w:trHeight w:val="20"/>
        </w:trPr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Чистый доход, руб.</w:t>
            </w: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92841" w:rsidRPr="0068144C" w:rsidTr="00491FA5">
        <w:trPr>
          <w:trHeight w:val="20"/>
        </w:trPr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8144C">
              <w:rPr>
                <w:bCs/>
                <w:sz w:val="24"/>
                <w:szCs w:val="24"/>
              </w:rPr>
              <w:t>Остаток непогашенных финансовых вложений на конец периода, руб.</w:t>
            </w: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2841" w:rsidRPr="0068144C" w:rsidRDefault="00F92841" w:rsidP="006814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731F" w:rsidRPr="00F92841" w:rsidRDefault="00FC731F" w:rsidP="00FC731F">
      <w:pPr>
        <w:jc w:val="right"/>
        <w:rPr>
          <w:sz w:val="4"/>
          <w:szCs w:val="4"/>
        </w:rPr>
      </w:pPr>
    </w:p>
    <w:p w:rsidR="00F92841" w:rsidRPr="00F92841" w:rsidRDefault="00F92841" w:rsidP="00491FA5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F92841">
        <w:rPr>
          <w:rFonts w:cs="Liberation Serif"/>
          <w:bCs/>
          <w:sz w:val="24"/>
          <w:szCs w:val="24"/>
        </w:rPr>
        <w:t>Примечание:</w:t>
      </w:r>
    </w:p>
    <w:p w:rsidR="00F92841" w:rsidRPr="00F92841" w:rsidRDefault="00F92841" w:rsidP="00491FA5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bookmarkStart w:id="6" w:name="Par575"/>
      <w:bookmarkEnd w:id="6"/>
      <w:r w:rsidRPr="00F92841">
        <w:rPr>
          <w:rFonts w:cs="Liberation Serif"/>
          <w:bCs/>
          <w:sz w:val="24"/>
          <w:szCs w:val="24"/>
        </w:rPr>
        <w:t xml:space="preserve">строка 1 - указывается сумма финансовых вложений для реализации проекта </w:t>
      </w:r>
      <w:r>
        <w:rPr>
          <w:rFonts w:cs="Liberation Serif"/>
          <w:bCs/>
          <w:sz w:val="24"/>
          <w:szCs w:val="24"/>
        </w:rPr>
        <w:br/>
      </w:r>
      <w:r w:rsidRPr="00F92841">
        <w:rPr>
          <w:rFonts w:cs="Liberation Serif"/>
          <w:bCs/>
          <w:sz w:val="24"/>
          <w:szCs w:val="24"/>
        </w:rPr>
        <w:t xml:space="preserve">(из </w:t>
      </w:r>
      <w:hyperlink w:anchor="Par81" w:history="1">
        <w:r w:rsidRPr="00F92841">
          <w:rPr>
            <w:rFonts w:cs="Liberation Serif"/>
            <w:bCs/>
            <w:sz w:val="24"/>
            <w:szCs w:val="24"/>
          </w:rPr>
          <w:t>строки</w:t>
        </w:r>
      </w:hyperlink>
      <w:r>
        <w:rPr>
          <w:rFonts w:cs="Liberation Serif"/>
          <w:bCs/>
          <w:sz w:val="24"/>
          <w:szCs w:val="24"/>
        </w:rPr>
        <w:t xml:space="preserve"> «</w:t>
      </w:r>
      <w:r w:rsidRPr="00F92841">
        <w:rPr>
          <w:rFonts w:cs="Liberation Serif"/>
          <w:bCs/>
          <w:sz w:val="24"/>
          <w:szCs w:val="24"/>
        </w:rPr>
        <w:t>Ито</w:t>
      </w:r>
      <w:r>
        <w:rPr>
          <w:rFonts w:cs="Liberation Serif"/>
          <w:bCs/>
          <w:sz w:val="24"/>
          <w:szCs w:val="24"/>
        </w:rPr>
        <w:t>го сумма финансовых вложений»</w:t>
      </w:r>
      <w:r w:rsidRPr="00F92841">
        <w:rPr>
          <w:rFonts w:cs="Liberation Serif"/>
          <w:bCs/>
          <w:sz w:val="24"/>
          <w:szCs w:val="24"/>
        </w:rPr>
        <w:t xml:space="preserve"> таблицы 1.5) в первом месяце, </w:t>
      </w:r>
      <w:r>
        <w:rPr>
          <w:rFonts w:cs="Liberation Serif"/>
          <w:bCs/>
          <w:sz w:val="24"/>
          <w:szCs w:val="24"/>
        </w:rPr>
        <w:br/>
      </w:r>
      <w:r w:rsidRPr="00F92841">
        <w:rPr>
          <w:rFonts w:cs="Liberation Serif"/>
          <w:bCs/>
          <w:sz w:val="24"/>
          <w:szCs w:val="24"/>
        </w:rPr>
        <w:t>далее указывается цифра из строки 3 предыдущего месяца;</w:t>
      </w:r>
    </w:p>
    <w:p w:rsidR="00F92841" w:rsidRPr="00F92841" w:rsidRDefault="00F92841" w:rsidP="00491FA5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bookmarkStart w:id="7" w:name="Par576"/>
      <w:bookmarkEnd w:id="7"/>
      <w:r w:rsidRPr="00F92841">
        <w:rPr>
          <w:rFonts w:cs="Liberation Serif"/>
          <w:bCs/>
          <w:sz w:val="24"/>
          <w:szCs w:val="24"/>
        </w:rPr>
        <w:t xml:space="preserve">строка 2 - чистый доход за каждый месяц из </w:t>
      </w:r>
      <w:hyperlink w:anchor="Par456" w:history="1">
        <w:r w:rsidRPr="00F92841">
          <w:rPr>
            <w:rFonts w:cs="Liberation Serif"/>
            <w:bCs/>
            <w:sz w:val="24"/>
            <w:szCs w:val="24"/>
          </w:rPr>
          <w:t>строки 5 подраздела 4.6</w:t>
        </w:r>
      </w:hyperlink>
      <w:r w:rsidRPr="00F92841">
        <w:rPr>
          <w:rFonts w:cs="Liberation Serif"/>
          <w:bCs/>
          <w:sz w:val="24"/>
          <w:szCs w:val="24"/>
        </w:rPr>
        <w:t>;</w:t>
      </w:r>
    </w:p>
    <w:p w:rsidR="00F92841" w:rsidRPr="00F92841" w:rsidRDefault="00F92841" w:rsidP="00491FA5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F92841">
        <w:rPr>
          <w:rFonts w:cs="Liberation Serif"/>
          <w:bCs/>
          <w:sz w:val="24"/>
          <w:szCs w:val="24"/>
        </w:rPr>
        <w:t xml:space="preserve">строка 3 - рассчитывается как разница </w:t>
      </w:r>
      <w:hyperlink w:anchor="Par575" w:history="1">
        <w:r w:rsidRPr="00F92841">
          <w:rPr>
            <w:rFonts w:cs="Liberation Serif"/>
            <w:bCs/>
            <w:sz w:val="24"/>
            <w:szCs w:val="24"/>
          </w:rPr>
          <w:t>строк 1</w:t>
        </w:r>
      </w:hyperlink>
      <w:r w:rsidRPr="00F92841">
        <w:rPr>
          <w:rFonts w:cs="Liberation Serif"/>
          <w:bCs/>
          <w:sz w:val="24"/>
          <w:szCs w:val="24"/>
        </w:rPr>
        <w:t xml:space="preserve">, </w:t>
      </w:r>
      <w:hyperlink w:anchor="Par576" w:history="1">
        <w:r w:rsidRPr="00F92841">
          <w:rPr>
            <w:rFonts w:cs="Liberation Serif"/>
            <w:bCs/>
            <w:sz w:val="24"/>
            <w:szCs w:val="24"/>
          </w:rPr>
          <w:t>2</w:t>
        </w:r>
      </w:hyperlink>
      <w:r w:rsidRPr="00F92841">
        <w:rPr>
          <w:rFonts w:cs="Liberation Serif"/>
          <w:bCs/>
          <w:sz w:val="24"/>
          <w:szCs w:val="24"/>
        </w:rPr>
        <w:t>. Срок окупаемости наступит в том периоде, когда будут полностью погашены финансовые вложения.</w:t>
      </w:r>
    </w:p>
    <w:p w:rsidR="00F92841" w:rsidRPr="007E45DF" w:rsidRDefault="00F92841" w:rsidP="00491FA5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7E45DF">
        <w:rPr>
          <w:rFonts w:cs="Liberation Serif"/>
          <w:bCs/>
          <w:sz w:val="24"/>
          <w:szCs w:val="24"/>
        </w:rPr>
        <w:t>--------------------------------</w:t>
      </w:r>
    </w:p>
    <w:p w:rsidR="00F92841" w:rsidRDefault="00F92841" w:rsidP="00491FA5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F92841">
        <w:rPr>
          <w:rFonts w:cs="Liberation Serif"/>
          <w:bCs/>
          <w:sz w:val="24"/>
          <w:szCs w:val="24"/>
        </w:rPr>
        <w:t>&lt;*&gt; - таблица заполняется помесячно согласно сроку окупаемости</w:t>
      </w:r>
      <w:r w:rsidR="00491FA5">
        <w:rPr>
          <w:rFonts w:cs="Liberation Serif"/>
          <w:bCs/>
          <w:sz w:val="24"/>
          <w:szCs w:val="24"/>
        </w:rPr>
        <w:t xml:space="preserve"> ______________</w:t>
      </w:r>
    </w:p>
    <w:p w:rsidR="00F92841" w:rsidRPr="00F92841" w:rsidRDefault="00F92841" w:rsidP="00491FA5">
      <w:pPr>
        <w:autoSpaceDE w:val="0"/>
        <w:autoSpaceDN w:val="0"/>
        <w:adjustRightInd w:val="0"/>
        <w:jc w:val="center"/>
        <w:rPr>
          <w:rFonts w:cs="Liberation Serif"/>
          <w:bCs/>
          <w:sz w:val="24"/>
          <w:szCs w:val="24"/>
        </w:rPr>
      </w:pPr>
      <w:r>
        <w:rPr>
          <w:rFonts w:cs="Liberation Serif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491FA5">
        <w:rPr>
          <w:rFonts w:cs="Liberation Serif"/>
          <w:bCs/>
          <w:sz w:val="24"/>
          <w:szCs w:val="24"/>
        </w:rPr>
        <w:t xml:space="preserve">        </w:t>
      </w:r>
      <w:r>
        <w:rPr>
          <w:rFonts w:cs="Liberation Serif"/>
          <w:bCs/>
          <w:sz w:val="24"/>
          <w:szCs w:val="24"/>
        </w:rPr>
        <w:t xml:space="preserve">                 </w:t>
      </w:r>
      <w:r w:rsidRPr="00F92841">
        <w:rPr>
          <w:rFonts w:cs="Liberation Serif"/>
          <w:bCs/>
          <w:sz w:val="24"/>
          <w:szCs w:val="24"/>
        </w:rPr>
        <w:t>(указать срок)</w:t>
      </w:r>
    </w:p>
    <w:p w:rsidR="00F92841" w:rsidRPr="00F92841" w:rsidRDefault="00F92841" w:rsidP="00491FA5">
      <w:pPr>
        <w:autoSpaceDE w:val="0"/>
        <w:autoSpaceDN w:val="0"/>
        <w:adjustRightInd w:val="0"/>
        <w:ind w:firstLine="709"/>
        <w:jc w:val="both"/>
        <w:rPr>
          <w:rFonts w:cs="Liberation Serif"/>
          <w:bCs/>
          <w:sz w:val="24"/>
          <w:szCs w:val="24"/>
        </w:rPr>
      </w:pPr>
      <w:r w:rsidRPr="000449BC">
        <w:rPr>
          <w:rFonts w:cs="Liberation Serif"/>
          <w:bCs/>
          <w:sz w:val="28"/>
          <w:szCs w:val="28"/>
        </w:rPr>
        <w:t>4.8. Риски и предполагаемые меры по их снижению:</w:t>
      </w:r>
    </w:p>
    <w:p w:rsidR="00FC731F" w:rsidRDefault="00F92841" w:rsidP="0049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</w:t>
      </w:r>
      <w:r w:rsidR="00491FA5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F92841" w:rsidRDefault="00F92841" w:rsidP="0049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</w:t>
      </w:r>
      <w:r w:rsidR="00491FA5">
        <w:rPr>
          <w:sz w:val="28"/>
          <w:szCs w:val="28"/>
        </w:rPr>
        <w:t>___________________________</w:t>
      </w:r>
    </w:p>
    <w:p w:rsidR="00FC731F" w:rsidRDefault="00F92841" w:rsidP="0049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</w:t>
      </w:r>
      <w:r w:rsidR="00491FA5">
        <w:rPr>
          <w:sz w:val="28"/>
          <w:szCs w:val="28"/>
        </w:rPr>
        <w:t>___________________________</w:t>
      </w:r>
    </w:p>
    <w:sectPr w:rsidR="00FC731F" w:rsidSect="00F92841">
      <w:headerReference w:type="default" r:id="rId11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47" w:rsidRDefault="004B6447">
      <w:r>
        <w:separator/>
      </w:r>
    </w:p>
  </w:endnote>
  <w:endnote w:type="continuationSeparator" w:id="0">
    <w:p w:rsidR="004B6447" w:rsidRDefault="004B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47" w:rsidRDefault="004B6447">
      <w:r>
        <w:separator/>
      </w:r>
    </w:p>
  </w:footnote>
  <w:footnote w:type="continuationSeparator" w:id="0">
    <w:p w:rsidR="004B6447" w:rsidRDefault="004B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10" w:rsidRDefault="00C63C1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2695">
      <w:rPr>
        <w:noProof/>
      </w:rPr>
      <w:t>6</w:t>
    </w:r>
    <w:r>
      <w:fldChar w:fldCharType="end"/>
    </w:r>
  </w:p>
  <w:p w:rsidR="00C63C10" w:rsidRDefault="00C63C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62EE1"/>
    <w:multiLevelType w:val="hybridMultilevel"/>
    <w:tmpl w:val="17509C30"/>
    <w:lvl w:ilvl="0" w:tplc="74C2A1BC">
      <w:start w:val="1"/>
      <w:numFmt w:val="decimal"/>
      <w:lvlText w:val="%1."/>
      <w:lvlJc w:val="left"/>
      <w:pPr>
        <w:ind w:left="720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3356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B6167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FA5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4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0F7D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009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695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44C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4032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5D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97E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37D08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24B1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C10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6867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614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2841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C731F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03ED08A-A672-47D4-A407-6DC821C7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blk">
    <w:name w:val="blk"/>
    <w:qFormat/>
    <w:rsid w:val="00FC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54&amp;n=109790&amp;dst=10084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1892-BC62-484A-83B8-89433C0B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1910</Words>
  <Characters>14908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16785</CharactersWithSpaces>
  <SharedDoc>false</SharedDoc>
  <HLinks>
    <vt:vector size="60" baseType="variant"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Par456</vt:lpwstr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Par473</vt:lpwstr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Par350</vt:lpwstr>
      </vt:variant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https://login.consultant.ru/link/?req=doc&amp;base=RLAW154&amp;n=109790&amp;dst=100849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2024-02-15T13:12:00Z</cp:lastPrinted>
  <dcterms:created xsi:type="dcterms:W3CDTF">2024-02-16T13:34:00Z</dcterms:created>
  <dcterms:modified xsi:type="dcterms:W3CDTF">2024-02-16T13:34:00Z</dcterms:modified>
</cp:coreProperties>
</file>