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317FB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96541" w:rsidRDefault="00796541" w:rsidP="00796541">
      <w:pPr>
        <w:jc w:val="center"/>
        <w:rPr>
          <w:color w:val="000000"/>
        </w:rPr>
      </w:pPr>
    </w:p>
    <w:p w:rsidR="00DB2A17" w:rsidRPr="00DB2A17" w:rsidRDefault="00DB2A17" w:rsidP="00DB2A17">
      <w:pPr>
        <w:spacing w:line="240" w:lineRule="exact"/>
        <w:jc w:val="center"/>
        <w:rPr>
          <w:b/>
          <w:bCs/>
          <w:sz w:val="28"/>
          <w:szCs w:val="28"/>
        </w:rPr>
      </w:pPr>
      <w:r w:rsidRPr="00DB2A17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DB2A17">
        <w:rPr>
          <w:b/>
          <w:bCs/>
          <w:sz w:val="28"/>
          <w:szCs w:val="28"/>
        </w:rPr>
        <w:t>Перечень муниципального</w:t>
      </w:r>
    </w:p>
    <w:p w:rsidR="00DB2A17" w:rsidRPr="00DB2A17" w:rsidRDefault="00DB2A17" w:rsidP="00DB2A17">
      <w:pPr>
        <w:spacing w:line="240" w:lineRule="exact"/>
        <w:jc w:val="center"/>
        <w:rPr>
          <w:b/>
          <w:bCs/>
          <w:sz w:val="28"/>
          <w:szCs w:val="28"/>
        </w:rPr>
      </w:pPr>
      <w:r w:rsidRPr="00DB2A17">
        <w:rPr>
          <w:b/>
          <w:bCs/>
          <w:sz w:val="28"/>
          <w:szCs w:val="28"/>
        </w:rPr>
        <w:t>имущества Валдайского</w:t>
      </w:r>
      <w:r>
        <w:rPr>
          <w:b/>
          <w:bCs/>
          <w:sz w:val="28"/>
          <w:szCs w:val="28"/>
        </w:rPr>
        <w:t xml:space="preserve"> </w:t>
      </w:r>
      <w:r w:rsidRPr="00DB2A17">
        <w:rPr>
          <w:b/>
          <w:bCs/>
          <w:sz w:val="28"/>
          <w:szCs w:val="28"/>
        </w:rPr>
        <w:t>муниципального района,</w:t>
      </w:r>
    </w:p>
    <w:p w:rsidR="00DB2A17" w:rsidRPr="00DB2A17" w:rsidRDefault="00DB2A17" w:rsidP="00DB2A17">
      <w:pPr>
        <w:spacing w:line="240" w:lineRule="exact"/>
        <w:jc w:val="center"/>
        <w:rPr>
          <w:b/>
          <w:bCs/>
          <w:sz w:val="28"/>
          <w:szCs w:val="28"/>
        </w:rPr>
      </w:pPr>
      <w:r w:rsidRPr="00DB2A17">
        <w:rPr>
          <w:b/>
          <w:bCs/>
          <w:sz w:val="28"/>
          <w:szCs w:val="28"/>
        </w:rPr>
        <w:t>подлежащего приватизации в 2015 году</w:t>
      </w:r>
    </w:p>
    <w:p w:rsidR="00796541" w:rsidRDefault="00796541" w:rsidP="00DB2A17">
      <w:pPr>
        <w:jc w:val="center"/>
        <w:rPr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185E6F">
        <w:rPr>
          <w:b/>
          <w:sz w:val="28"/>
          <w:szCs w:val="28"/>
        </w:rPr>
        <w:t xml:space="preserve"> </w:t>
      </w:r>
      <w:r w:rsidR="00DF38B5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 xml:space="preserve">  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p w:rsidR="00DB2A17" w:rsidRPr="00DB2A17" w:rsidRDefault="00DB2A17" w:rsidP="00DB2A17">
      <w:pPr>
        <w:ind w:firstLine="708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На основании Федерального закона от 06 октября 2003 года № 131-ФЗ «Об общих принц</w:t>
      </w:r>
      <w:r w:rsidRPr="00DB2A17">
        <w:rPr>
          <w:sz w:val="28"/>
          <w:szCs w:val="28"/>
        </w:rPr>
        <w:t>и</w:t>
      </w:r>
      <w:r w:rsidRPr="00DB2A17">
        <w:rPr>
          <w:sz w:val="28"/>
          <w:szCs w:val="28"/>
        </w:rPr>
        <w:t>пах организации местного самоуправления в Российской Федерации», от 21 декабря 2001 года № 178-ФЗ «О приватизации госуда</w:t>
      </w:r>
      <w:r w:rsidRPr="00DB2A17">
        <w:rPr>
          <w:sz w:val="28"/>
          <w:szCs w:val="28"/>
        </w:rPr>
        <w:t>р</w:t>
      </w:r>
      <w:r w:rsidRPr="00DB2A17">
        <w:rPr>
          <w:sz w:val="28"/>
          <w:szCs w:val="28"/>
        </w:rPr>
        <w:t>ственного и муниципального имущества», Устава муниципального района, П</w:t>
      </w:r>
      <w:r w:rsidRPr="00DB2A17">
        <w:rPr>
          <w:sz w:val="28"/>
          <w:szCs w:val="28"/>
        </w:rPr>
        <w:t>о</w:t>
      </w:r>
      <w:r w:rsidRPr="00DB2A17">
        <w:rPr>
          <w:sz w:val="28"/>
          <w:szCs w:val="28"/>
        </w:rPr>
        <w:t>ложения о порядке управления и распоряжения имуществом Валдайского муниципального, утвержденного решением Думы Валдайского муниципал</w:t>
      </w:r>
      <w:r w:rsidRPr="00DB2A17">
        <w:rPr>
          <w:sz w:val="28"/>
          <w:szCs w:val="28"/>
        </w:rPr>
        <w:t>ь</w:t>
      </w:r>
      <w:r w:rsidRPr="00DB2A17">
        <w:rPr>
          <w:sz w:val="28"/>
          <w:szCs w:val="28"/>
        </w:rPr>
        <w:t xml:space="preserve">ного района от 25.04.2013 № 200 </w:t>
      </w:r>
    </w:p>
    <w:p w:rsidR="00DB2A17" w:rsidRPr="00DB2A17" w:rsidRDefault="00DB2A17" w:rsidP="00DB2A17">
      <w:pPr>
        <w:ind w:firstLine="708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Дума Валдайского муниципальн</w:t>
      </w:r>
      <w:r w:rsidRPr="00DB2A17">
        <w:rPr>
          <w:sz w:val="28"/>
          <w:szCs w:val="28"/>
        </w:rPr>
        <w:t>о</w:t>
      </w:r>
      <w:r w:rsidRPr="00DB2A17">
        <w:rPr>
          <w:sz w:val="28"/>
          <w:szCs w:val="28"/>
        </w:rPr>
        <w:t>го района</w:t>
      </w:r>
    </w:p>
    <w:p w:rsidR="00DB2A17" w:rsidRPr="00DB2A17" w:rsidRDefault="00DB2A17" w:rsidP="00DB2A17">
      <w:pPr>
        <w:jc w:val="both"/>
        <w:rPr>
          <w:b/>
          <w:sz w:val="28"/>
          <w:szCs w:val="28"/>
        </w:rPr>
      </w:pPr>
      <w:r w:rsidRPr="00DB2A17">
        <w:rPr>
          <w:b/>
          <w:sz w:val="28"/>
          <w:szCs w:val="28"/>
        </w:rPr>
        <w:t>РЕШИЛА:</w:t>
      </w:r>
    </w:p>
    <w:p w:rsidR="00DB2A17" w:rsidRPr="00DB2A17" w:rsidRDefault="00DB2A17" w:rsidP="00DB2A17">
      <w:pPr>
        <w:ind w:firstLine="708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1. Внести изменения в Перечень муниципального имущества Валда</w:t>
      </w:r>
      <w:r w:rsidRPr="00DB2A17">
        <w:rPr>
          <w:sz w:val="28"/>
          <w:szCs w:val="28"/>
        </w:rPr>
        <w:t>й</w:t>
      </w:r>
      <w:r w:rsidRPr="00DB2A17">
        <w:rPr>
          <w:sz w:val="28"/>
          <w:szCs w:val="28"/>
        </w:rPr>
        <w:t>ского муниципального района, подлежащего приватизации в 2015 году, утвержденный решением Думы Валдайского муниципального района от 25.09.2014 № 332 дополнив пунктами следующего содержания:</w:t>
      </w:r>
    </w:p>
    <w:p w:rsidR="00DB2A17" w:rsidRPr="00DB2A17" w:rsidRDefault="00DB2A17" w:rsidP="00DB2A17">
      <w:pPr>
        <w:ind w:firstLine="708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«8. Нежилое здание магазина, общей площадью 122,3 кв.м,  1-этажное, расположенное по адресу: Новгородская область, Валдайский район, Валда</w:t>
      </w:r>
      <w:r w:rsidRPr="00DB2A17">
        <w:rPr>
          <w:sz w:val="28"/>
          <w:szCs w:val="28"/>
        </w:rPr>
        <w:t>й</w:t>
      </w:r>
      <w:r w:rsidRPr="00DB2A17">
        <w:rPr>
          <w:sz w:val="28"/>
          <w:szCs w:val="28"/>
        </w:rPr>
        <w:t>ское городское поселение, г.Валдай, ул.Народная, д.19;</w:t>
      </w:r>
    </w:p>
    <w:p w:rsidR="00DB2A17" w:rsidRPr="00DB2A17" w:rsidRDefault="00DB2A17" w:rsidP="00DB2A17">
      <w:pPr>
        <w:ind w:firstLine="708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9. Нежилое здание гаража, общей площадью 24,4 кв.м, расположенное по адресу: Новг</w:t>
      </w:r>
      <w:r w:rsidRPr="00DB2A17">
        <w:rPr>
          <w:sz w:val="28"/>
          <w:szCs w:val="28"/>
        </w:rPr>
        <w:t>о</w:t>
      </w:r>
      <w:r w:rsidRPr="00DB2A17">
        <w:rPr>
          <w:sz w:val="28"/>
          <w:szCs w:val="28"/>
        </w:rPr>
        <w:t>родская область, Валдайский район, Валдайское городское поселение, г.Валдай, ул.Труда, д.3а».</w:t>
      </w:r>
    </w:p>
    <w:p w:rsidR="00DB2A17" w:rsidRPr="00DB2A17" w:rsidRDefault="00DB2A17" w:rsidP="00DB2A17">
      <w:pPr>
        <w:ind w:firstLine="708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2. Опубликовать решение в периодическом печатном издании - бюлл</w:t>
      </w:r>
      <w:r w:rsidRPr="00DB2A17">
        <w:rPr>
          <w:sz w:val="28"/>
          <w:szCs w:val="28"/>
        </w:rPr>
        <w:t>е</w:t>
      </w:r>
      <w:r w:rsidRPr="00DB2A17">
        <w:rPr>
          <w:sz w:val="28"/>
          <w:szCs w:val="28"/>
        </w:rPr>
        <w:t>тень «Валдайский Вес</w:t>
      </w:r>
      <w:r w:rsidRPr="00DB2A17">
        <w:rPr>
          <w:sz w:val="28"/>
          <w:szCs w:val="28"/>
        </w:rPr>
        <w:t>т</w:t>
      </w:r>
      <w:r w:rsidR="00A47454">
        <w:rPr>
          <w:sz w:val="28"/>
          <w:szCs w:val="28"/>
        </w:rPr>
        <w:t>ник»</w:t>
      </w:r>
      <w:r w:rsidRPr="00DB2A17">
        <w:rPr>
          <w:sz w:val="28"/>
          <w:szCs w:val="28"/>
        </w:rPr>
        <w:t xml:space="preserve">. </w:t>
      </w:r>
    </w:p>
    <w:p w:rsidR="00796541" w:rsidRPr="00185E6F" w:rsidRDefault="00796541" w:rsidP="00185E6F">
      <w:pPr>
        <w:ind w:firstLine="708"/>
        <w:jc w:val="both"/>
        <w:rPr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85"/>
        <w:gridCol w:w="4923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A47454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4923" w:type="dxa"/>
            <w:shd w:val="clear" w:color="auto" w:fill="auto"/>
          </w:tcPr>
          <w:p w:rsidR="006003CC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6003C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6003CC">
              <w:rPr>
                <w:b/>
                <w:color w:val="000000"/>
                <w:sz w:val="28"/>
                <w:szCs w:val="28"/>
              </w:rPr>
              <w:t xml:space="preserve">го </w:t>
            </w:r>
          </w:p>
          <w:p w:rsidR="00513C89" w:rsidRPr="00E23197" w:rsidRDefault="006003CC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>униципального ра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6003CC">
              <w:rPr>
                <w:b/>
                <w:color w:val="000000"/>
                <w:sz w:val="28"/>
                <w:szCs w:val="28"/>
              </w:rPr>
              <w:t>С.К. Косенк</w:t>
            </w:r>
            <w:r w:rsidR="006003CC">
              <w:rPr>
                <w:b/>
                <w:color w:val="000000"/>
                <w:sz w:val="28"/>
                <w:szCs w:val="28"/>
              </w:rPr>
              <w:t>о</w:t>
            </w:r>
            <w:r w:rsidR="006003CC">
              <w:rPr>
                <w:b/>
                <w:color w:val="000000"/>
                <w:sz w:val="28"/>
                <w:szCs w:val="28"/>
              </w:rPr>
              <w:t>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0B" w:rsidRDefault="0012330B">
      <w:r>
        <w:separator/>
      </w:r>
    </w:p>
  </w:endnote>
  <w:endnote w:type="continuationSeparator" w:id="0">
    <w:p w:rsidR="0012330B" w:rsidRDefault="0012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0B" w:rsidRDefault="0012330B">
      <w:r>
        <w:separator/>
      </w:r>
    </w:p>
  </w:footnote>
  <w:footnote w:type="continuationSeparator" w:id="0">
    <w:p w:rsidR="0012330B" w:rsidRDefault="0012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330B"/>
    <w:rsid w:val="00125183"/>
    <w:rsid w:val="001277CE"/>
    <w:rsid w:val="00132E82"/>
    <w:rsid w:val="001340AA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2B6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298D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2BBD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60BC"/>
    <w:rsid w:val="004972CD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C4247"/>
    <w:rsid w:val="005D0832"/>
    <w:rsid w:val="005D0CFC"/>
    <w:rsid w:val="005D1802"/>
    <w:rsid w:val="005D76B7"/>
    <w:rsid w:val="005D7CB0"/>
    <w:rsid w:val="005E179A"/>
    <w:rsid w:val="005E34C2"/>
    <w:rsid w:val="005E5355"/>
    <w:rsid w:val="005E6C5D"/>
    <w:rsid w:val="005F182A"/>
    <w:rsid w:val="005F5B1A"/>
    <w:rsid w:val="006003CC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176F"/>
    <w:rsid w:val="007A2C73"/>
    <w:rsid w:val="007A31F9"/>
    <w:rsid w:val="007A4698"/>
    <w:rsid w:val="007B1FFB"/>
    <w:rsid w:val="007B3615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47454"/>
    <w:rsid w:val="00A501E7"/>
    <w:rsid w:val="00A50216"/>
    <w:rsid w:val="00A526E7"/>
    <w:rsid w:val="00A531DF"/>
    <w:rsid w:val="00A53934"/>
    <w:rsid w:val="00A5408B"/>
    <w:rsid w:val="00A561C4"/>
    <w:rsid w:val="00A5637A"/>
    <w:rsid w:val="00A56CB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1DB1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2A17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38B5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2015-08-31T05:13:00Z</cp:lastPrinted>
  <dcterms:created xsi:type="dcterms:W3CDTF">2015-09-01T10:11:00Z</dcterms:created>
  <dcterms:modified xsi:type="dcterms:W3CDTF">2015-09-01T10:11:00Z</dcterms:modified>
</cp:coreProperties>
</file>