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6596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398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6596C" w:rsidRDefault="0046596C" w:rsidP="0046596C">
      <w:pPr>
        <w:pStyle w:val="af6"/>
        <w:spacing w:line="240" w:lineRule="exact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формирования, утверждения</w:t>
      </w:r>
    </w:p>
    <w:p w:rsidR="0046596C" w:rsidRDefault="0046596C" w:rsidP="0046596C">
      <w:pPr>
        <w:pStyle w:val="af6"/>
        <w:spacing w:line="240" w:lineRule="exact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ведения планов закупок товаров, работ, услуг для </w:t>
      </w:r>
    </w:p>
    <w:p w:rsidR="0046596C" w:rsidRDefault="0046596C" w:rsidP="0046596C">
      <w:pPr>
        <w:pStyle w:val="af6"/>
        <w:spacing w:line="240" w:lineRule="exact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обеспечения муниципальных нужд Валдайского </w:t>
      </w:r>
    </w:p>
    <w:p w:rsidR="0046596C" w:rsidRDefault="0046596C" w:rsidP="0046596C">
      <w:pPr>
        <w:pStyle w:val="af6"/>
        <w:spacing w:line="240" w:lineRule="exact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и Валдайского </w:t>
      </w:r>
    </w:p>
    <w:p w:rsidR="0046596C" w:rsidRDefault="0046596C" w:rsidP="0046596C">
      <w:pPr>
        <w:pStyle w:val="af6"/>
        <w:spacing w:line="240" w:lineRule="exact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</w:t>
      </w:r>
    </w:p>
    <w:p w:rsidR="0046596C" w:rsidRDefault="0046596C" w:rsidP="0046596C">
      <w:pPr>
        <w:rPr>
          <w:sz w:val="28"/>
          <w:szCs w:val="28"/>
        </w:rPr>
      </w:pPr>
    </w:p>
    <w:p w:rsidR="0046596C" w:rsidRDefault="0046596C" w:rsidP="004659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 частью 5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21.11.2013 № 1043 «О требованиях к формированию, утверждению и ведению планов закупок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 Администрация Валдайского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46596C" w:rsidRDefault="0046596C" w:rsidP="0046596C">
      <w:pPr>
        <w:pStyle w:val="af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1.Утвердить прилагаемый Порядок формирования, утверждения и 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планов закупок товаров, работ, услуг для обеспечения муниципальных нужд Валдайского муниципального района  и Валдайского 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ления.</w:t>
      </w:r>
    </w:p>
    <w:p w:rsidR="0046596C" w:rsidRDefault="0046596C" w:rsidP="0046596C">
      <w:pPr>
        <w:pStyle w:val="af6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2.Отраслевым органам Администрации Валдайского муниципального района довести </w:t>
      </w:r>
      <w:r>
        <w:rPr>
          <w:sz w:val="28"/>
          <w:szCs w:val="28"/>
        </w:rPr>
        <w:t>постановление до сведения подведомственных учреждений и предприятий.</w:t>
      </w:r>
    </w:p>
    <w:p w:rsidR="0046596C" w:rsidRDefault="0046596C" w:rsidP="0046596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 постановление Администрации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 от 18.01.2016 № 44 «Об утверждении Порядка формирования, утверждения и ведения планов закупок товаров, работ, услуг для обеспечения муниципальных нужд Валдайского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на».</w:t>
      </w:r>
    </w:p>
    <w:p w:rsidR="0046596C" w:rsidRDefault="0046596C" w:rsidP="0046596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89451F" w:rsidRPr="00902A34" w:rsidRDefault="0046596C" w:rsidP="004659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распространяет свое действие на правоотношения,  возникшие с 26 января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</w:p>
    <w:p w:rsidR="00911244" w:rsidRDefault="00911244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B01D35" w:rsidRDefault="00B01D35" w:rsidP="00B01D35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01D35" w:rsidRDefault="00B01D35" w:rsidP="00B01D35">
      <w:pPr>
        <w:spacing w:before="120"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1D35" w:rsidRDefault="00B01D35" w:rsidP="00B01D35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01D35" w:rsidRDefault="00B01D35" w:rsidP="00B01D35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от 20.03.2017 №398</w:t>
      </w:r>
    </w:p>
    <w:p w:rsidR="00B01D35" w:rsidRDefault="00B01D35" w:rsidP="00B01D35">
      <w:pPr>
        <w:spacing w:line="240" w:lineRule="exact"/>
        <w:ind w:left="4201"/>
        <w:jc w:val="center"/>
        <w:rPr>
          <w:sz w:val="28"/>
          <w:szCs w:val="28"/>
        </w:rPr>
      </w:pPr>
    </w:p>
    <w:p w:rsidR="00B01D35" w:rsidRDefault="00B01D35" w:rsidP="00B01D35">
      <w:pPr>
        <w:jc w:val="both"/>
        <w:rPr>
          <w:sz w:val="28"/>
          <w:szCs w:val="28"/>
        </w:rPr>
      </w:pPr>
    </w:p>
    <w:p w:rsidR="00B01D35" w:rsidRDefault="00B01D35" w:rsidP="00B01D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01D35" w:rsidRDefault="00B01D35" w:rsidP="00B01D35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утверждения и ведения планов закупок товаров, </w:t>
      </w:r>
    </w:p>
    <w:p w:rsidR="00B01D35" w:rsidRDefault="00B01D35" w:rsidP="00B01D3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работ, услуг для обеспечения муниципальных нужд </w:t>
      </w:r>
    </w:p>
    <w:p w:rsidR="00B01D35" w:rsidRDefault="00B01D35" w:rsidP="00B01D3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муниципального района и Валдайского </w:t>
      </w:r>
    </w:p>
    <w:p w:rsidR="00B01D35" w:rsidRDefault="00B01D35" w:rsidP="00B01D3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B01D35" w:rsidRDefault="00B01D35" w:rsidP="00B01D35">
      <w:pPr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</w:t>
      </w:r>
      <w:r w:rsidRPr="00B01D35">
        <w:rPr>
          <w:sz w:val="28"/>
          <w:szCs w:val="28"/>
        </w:rPr>
        <w:t xml:space="preserve">соответствии с </w:t>
      </w:r>
      <w:hyperlink r:id="rId9" w:history="1">
        <w:r w:rsidRPr="00B01D35">
          <w:rPr>
            <w:rStyle w:val="ae"/>
            <w:color w:val="auto"/>
            <w:sz w:val="28"/>
            <w:szCs w:val="28"/>
            <w:u w:val="none"/>
          </w:rPr>
          <w:t>частью 5 статьи 17</w:t>
        </w:r>
      </w:hyperlink>
      <w:r w:rsidRPr="00B01D35">
        <w:rPr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B01D35">
          <w:rPr>
            <w:sz w:val="28"/>
            <w:szCs w:val="28"/>
          </w:rPr>
          <w:t>2013 г</w:t>
        </w:r>
        <w:r>
          <w:rPr>
            <w:sz w:val="28"/>
            <w:szCs w:val="28"/>
          </w:rPr>
          <w:t>ода</w:t>
        </w:r>
      </w:smartTag>
      <w:r w:rsidRPr="00B01D35">
        <w:rPr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10" w:history="1">
        <w:r w:rsidRPr="00B01D35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B01D35">
        <w:rPr>
          <w:sz w:val="28"/>
          <w:szCs w:val="28"/>
        </w:rPr>
        <w:t xml:space="preserve"> Прав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тельства Российской Федерации от 21 ноября 2013 года N 1043 "О требов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ниях к формированию, утверждению и ведению планов закупок товаров, р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бот, услуг для обеспечения нужд субъекта Российской Федерации и муниц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 xml:space="preserve">пальных нужд, а также требованиях к форме планов закупок товаров, работ, услуг" (далее - </w:t>
      </w:r>
      <w:r>
        <w:rPr>
          <w:sz w:val="28"/>
          <w:szCs w:val="28"/>
        </w:rPr>
        <w:t>п</w:t>
      </w:r>
      <w:r w:rsidRPr="00B01D35">
        <w:rPr>
          <w:sz w:val="28"/>
          <w:szCs w:val="28"/>
        </w:rPr>
        <w:t>остановление Правительства РФ) и устанавливает порядок формирования, утверждения и ведения планов закупок товаров, работ, услуг (далее - закупки) для обеспечения муниципальных нужд Валдайского мун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ципального района и Валдайского городского поселения.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2. Планы закупок утверждаются в течение 10 рабочих дней: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bookmarkStart w:id="1" w:name="Par12"/>
      <w:bookmarkEnd w:id="1"/>
      <w:r w:rsidRPr="00B01D35">
        <w:rPr>
          <w:sz w:val="28"/>
          <w:szCs w:val="28"/>
        </w:rPr>
        <w:t>муниципальными заказчиками, действующими от имени Валдайского муниципального района и Валдайского городского поселения, - после дов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дения до соответствующего муниципального заказчика объема прав в дене</w:t>
      </w:r>
      <w:r w:rsidRPr="00B01D35">
        <w:rPr>
          <w:sz w:val="28"/>
          <w:szCs w:val="28"/>
        </w:rPr>
        <w:t>ж</w:t>
      </w:r>
      <w:r w:rsidRPr="00B01D35">
        <w:rPr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bookmarkStart w:id="2" w:name="Par13"/>
      <w:bookmarkEnd w:id="2"/>
      <w:r w:rsidRPr="00B01D35">
        <w:rPr>
          <w:sz w:val="28"/>
          <w:szCs w:val="28"/>
        </w:rPr>
        <w:t>муниципальными бюджетными учреждениями, созданными Валда</w:t>
      </w:r>
      <w:r w:rsidRPr="00B01D35">
        <w:rPr>
          <w:sz w:val="28"/>
          <w:szCs w:val="28"/>
        </w:rPr>
        <w:t>й</w:t>
      </w:r>
      <w:r w:rsidRPr="00B01D35">
        <w:rPr>
          <w:sz w:val="28"/>
          <w:szCs w:val="28"/>
        </w:rPr>
        <w:t>ским муниципальным районом и Валдайским городским поселением, за и</w:t>
      </w:r>
      <w:r w:rsidRPr="00B01D35">
        <w:rPr>
          <w:sz w:val="28"/>
          <w:szCs w:val="28"/>
        </w:rPr>
        <w:t>с</w:t>
      </w:r>
      <w:r w:rsidRPr="00B01D35">
        <w:rPr>
          <w:sz w:val="28"/>
          <w:szCs w:val="28"/>
        </w:rPr>
        <w:t xml:space="preserve">ключением закупок, осуществляемых в соответствии с </w:t>
      </w:r>
      <w:hyperlink r:id="rId11" w:history="1">
        <w:r w:rsidRPr="00B01D35">
          <w:rPr>
            <w:rStyle w:val="ae"/>
            <w:color w:val="auto"/>
            <w:sz w:val="28"/>
            <w:szCs w:val="28"/>
            <w:u w:val="none"/>
          </w:rPr>
          <w:t>частями 2</w:t>
        </w:r>
      </w:hyperlink>
      <w:r w:rsidRPr="00B01D35">
        <w:rPr>
          <w:sz w:val="28"/>
          <w:szCs w:val="28"/>
        </w:rPr>
        <w:t xml:space="preserve"> и </w:t>
      </w:r>
      <w:hyperlink r:id="rId12" w:history="1">
        <w:r w:rsidRPr="00B01D35">
          <w:rPr>
            <w:rStyle w:val="ae"/>
            <w:color w:val="auto"/>
            <w:sz w:val="28"/>
            <w:szCs w:val="28"/>
            <w:u w:val="none"/>
          </w:rPr>
          <w:t>6 статьи 15</w:t>
        </w:r>
      </w:hyperlink>
      <w:r w:rsidRPr="00B01D35">
        <w:rPr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муниципальными унитарными предприятиями, за исключением зак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пок, осуществляемых в соответствии с частями 2.1 и 6 статьи 15 Федеральн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го закона,</w:t>
      </w:r>
      <w:r>
        <w:rPr>
          <w:sz w:val="28"/>
          <w:szCs w:val="28"/>
        </w:rPr>
        <w:t xml:space="preserve">- </w:t>
      </w:r>
      <w:r w:rsidRPr="00B01D35">
        <w:rPr>
          <w:sz w:val="28"/>
          <w:szCs w:val="28"/>
        </w:rPr>
        <w:t xml:space="preserve"> со дня утверждения планов финансово- хозяйственной деятел</w:t>
      </w:r>
      <w:r w:rsidRPr="00B01D35">
        <w:rPr>
          <w:sz w:val="28"/>
          <w:szCs w:val="28"/>
        </w:rPr>
        <w:t>ь</w:t>
      </w:r>
      <w:r w:rsidRPr="00B01D35">
        <w:rPr>
          <w:sz w:val="28"/>
          <w:szCs w:val="28"/>
        </w:rPr>
        <w:t>ности;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bookmarkStart w:id="3" w:name="Par14"/>
      <w:bookmarkEnd w:id="3"/>
      <w:r w:rsidRPr="00B01D35">
        <w:rPr>
          <w:sz w:val="28"/>
          <w:szCs w:val="28"/>
        </w:rPr>
        <w:t>автономными учреждениями, созданными Валдайским муниципал</w:t>
      </w:r>
      <w:r w:rsidRPr="00B01D35">
        <w:rPr>
          <w:sz w:val="28"/>
          <w:szCs w:val="28"/>
        </w:rPr>
        <w:t>ь</w:t>
      </w:r>
      <w:r w:rsidRPr="00B01D35">
        <w:rPr>
          <w:sz w:val="28"/>
          <w:szCs w:val="28"/>
        </w:rPr>
        <w:t>ным районом и Валдайским городским поселением, в случае, предусмотре</w:t>
      </w:r>
      <w:r w:rsidRPr="00B01D35">
        <w:rPr>
          <w:sz w:val="28"/>
          <w:szCs w:val="28"/>
        </w:rPr>
        <w:t>н</w:t>
      </w:r>
      <w:r w:rsidRPr="00B01D35">
        <w:rPr>
          <w:sz w:val="28"/>
          <w:szCs w:val="28"/>
        </w:rPr>
        <w:t xml:space="preserve">ном </w:t>
      </w:r>
      <w:hyperlink r:id="rId13" w:history="1">
        <w:r w:rsidRPr="00B01D35">
          <w:rPr>
            <w:rStyle w:val="ae"/>
            <w:color w:val="auto"/>
            <w:sz w:val="28"/>
            <w:szCs w:val="28"/>
            <w:u w:val="none"/>
          </w:rPr>
          <w:t>частью 4 статьи 15</w:t>
        </w:r>
      </w:hyperlink>
      <w:r w:rsidRPr="00B01D35">
        <w:rPr>
          <w:sz w:val="28"/>
          <w:szCs w:val="28"/>
        </w:rPr>
        <w:t xml:space="preserve"> Федерального закона, - после заключения соглаш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</w:t>
      </w:r>
      <w:r w:rsidRPr="00B01D35">
        <w:rPr>
          <w:sz w:val="28"/>
          <w:szCs w:val="28"/>
        </w:rPr>
        <w:t>б</w:t>
      </w:r>
      <w:r w:rsidRPr="00B01D35">
        <w:rPr>
          <w:sz w:val="28"/>
          <w:szCs w:val="28"/>
        </w:rPr>
        <w:t>ственность (далее – субсидии на осуществление капитальных вложений). При этом в план закупок включаются только закупки, которые планируется ос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ществлять за счет субсидий на осуществление капитальных вложений);</w:t>
      </w:r>
      <w:bookmarkStart w:id="4" w:name="Par15"/>
      <w:bookmarkEnd w:id="4"/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lastRenderedPageBreak/>
        <w:t>бюджетными, автономными учреждениями, созданными Валдайским муниципальным районом и Валдайским городским поселением, или муниц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пальными унитарными предприятиями, осуществляющими закупки в рамках переданных им органами местного самоуправления полномочий муниц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пального заказчика по заключению и исполнению от имени Валдайского м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ниципального района и Валдайского городского поселения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нии на принятие и (или) исполнение обязательств в соответствии с бюдже</w:t>
      </w:r>
      <w:r w:rsidRPr="00B01D35">
        <w:rPr>
          <w:sz w:val="28"/>
          <w:szCs w:val="28"/>
        </w:rPr>
        <w:t>т</w:t>
      </w:r>
      <w:r w:rsidRPr="00B01D35">
        <w:rPr>
          <w:sz w:val="28"/>
          <w:szCs w:val="28"/>
        </w:rPr>
        <w:t>ным законодательством Российской Федерации.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3. Настоящий Порядок в течение 3 дней со дня его утверждения подл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4. План закупок формируется Заказчиками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</w:t>
      </w:r>
      <w:r w:rsidRPr="00B01D35">
        <w:rPr>
          <w:sz w:val="28"/>
          <w:szCs w:val="28"/>
        </w:rPr>
        <w:t>л</w:t>
      </w:r>
      <w:r w:rsidRPr="00B01D35">
        <w:rPr>
          <w:sz w:val="28"/>
          <w:szCs w:val="28"/>
        </w:rPr>
        <w:t>нение работ, оказание услуг (www.zakupki.gov.ru), исходя из целей ос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 xml:space="preserve">ществления закупок, определенных с учетом положений </w:t>
      </w:r>
      <w:hyperlink r:id="rId14" w:history="1">
        <w:r w:rsidRPr="00B01D35">
          <w:rPr>
            <w:rStyle w:val="ae"/>
            <w:color w:val="auto"/>
            <w:sz w:val="28"/>
            <w:szCs w:val="28"/>
            <w:u w:val="none"/>
          </w:rPr>
          <w:t>статьи 13</w:t>
        </w:r>
      </w:hyperlink>
      <w:r w:rsidRPr="00B01D35">
        <w:rPr>
          <w:sz w:val="28"/>
          <w:szCs w:val="28"/>
        </w:rPr>
        <w:t xml:space="preserve"> Федерал</w:t>
      </w:r>
      <w:r w:rsidRPr="00B01D35">
        <w:rPr>
          <w:sz w:val="28"/>
          <w:szCs w:val="28"/>
        </w:rPr>
        <w:t>ь</w:t>
      </w:r>
      <w:r w:rsidRPr="00B01D35">
        <w:rPr>
          <w:sz w:val="28"/>
          <w:szCs w:val="28"/>
        </w:rPr>
        <w:t>ного закона, а также с учетом требований к закупаемым товарам, работам, услугам (в том числе предельной цены товаров, работ, услуг) и (или) норм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тивных з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 xml:space="preserve">трат на обеспечение функций Заказчиков в соответствии со </w:t>
      </w:r>
      <w:hyperlink r:id="rId15" w:history="1">
        <w:r w:rsidRPr="00B01D35">
          <w:rPr>
            <w:rStyle w:val="ae"/>
            <w:color w:val="auto"/>
            <w:sz w:val="28"/>
            <w:szCs w:val="28"/>
            <w:u w:val="none"/>
          </w:rPr>
          <w:t>статьей 19</w:t>
        </w:r>
      </w:hyperlink>
      <w:r w:rsidRPr="00B01D35">
        <w:rPr>
          <w:sz w:val="28"/>
          <w:szCs w:val="28"/>
        </w:rPr>
        <w:t xml:space="preserve"> Фед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рального закона.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5. План закупок разрабатывается по </w:t>
      </w:r>
      <w:hyperlink r:id="rId16" w:history="1">
        <w:r w:rsidRPr="00B01D35">
          <w:rPr>
            <w:rStyle w:val="ae"/>
            <w:color w:val="auto"/>
            <w:sz w:val="28"/>
            <w:szCs w:val="28"/>
            <w:u w:val="none"/>
          </w:rPr>
          <w:t>форме</w:t>
        </w:r>
      </w:hyperlink>
      <w:r w:rsidRPr="00B01D35"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t>п</w:t>
      </w:r>
      <w:r w:rsidRPr="00B01D35">
        <w:rPr>
          <w:sz w:val="28"/>
          <w:szCs w:val="28"/>
        </w:rPr>
        <w:t>остановл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нием Правительства РФ.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6. Планы закупок для обеспечения нужд Валдайского муниципального района и Валдайского городского поселения формируются Заказчиками на очередной финансовый год и плановый период ,(очередной финансовый год) в сроки, установленные в  Порядке, с учетом следующих полож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ний: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6.1. Муниципальные заказчики, в сроки, установленные главными ра</w:t>
      </w:r>
      <w:r w:rsidRPr="00B01D35">
        <w:rPr>
          <w:sz w:val="28"/>
          <w:szCs w:val="28"/>
        </w:rPr>
        <w:t>с</w:t>
      </w:r>
      <w:r w:rsidRPr="00B01D35">
        <w:rPr>
          <w:sz w:val="28"/>
          <w:szCs w:val="28"/>
        </w:rPr>
        <w:t>порядителями средств бюджета Валдайского муниципального района и бю</w:t>
      </w:r>
      <w:r w:rsidRPr="00B01D35">
        <w:rPr>
          <w:sz w:val="28"/>
          <w:szCs w:val="28"/>
        </w:rPr>
        <w:t>д</w:t>
      </w:r>
      <w:r w:rsidRPr="00B01D35">
        <w:rPr>
          <w:sz w:val="28"/>
          <w:szCs w:val="28"/>
        </w:rPr>
        <w:t>жета Валдайского городского поселения, но не позднее сроков, установле</w:t>
      </w:r>
      <w:r w:rsidRPr="00B01D35">
        <w:rPr>
          <w:sz w:val="28"/>
          <w:szCs w:val="28"/>
        </w:rPr>
        <w:t>н</w:t>
      </w:r>
      <w:r w:rsidRPr="00B01D35">
        <w:rPr>
          <w:sz w:val="28"/>
          <w:szCs w:val="28"/>
        </w:rPr>
        <w:t xml:space="preserve">ных </w:t>
      </w:r>
      <w:r>
        <w:rPr>
          <w:sz w:val="28"/>
          <w:szCs w:val="28"/>
        </w:rPr>
        <w:t>А</w:t>
      </w:r>
      <w:r w:rsidRPr="00B01D35">
        <w:rPr>
          <w:sz w:val="28"/>
          <w:szCs w:val="28"/>
        </w:rPr>
        <w:t>дминистрацией Валдайского муниципального района: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7" w:history="1">
        <w:r w:rsidRPr="00B01D35">
          <w:rPr>
            <w:rStyle w:val="ae"/>
            <w:color w:val="auto"/>
            <w:sz w:val="28"/>
            <w:szCs w:val="28"/>
            <w:u w:val="none"/>
          </w:rPr>
          <w:t>статьи 13</w:t>
        </w:r>
      </w:hyperlink>
      <w:r w:rsidRPr="00B01D35">
        <w:rPr>
          <w:sz w:val="28"/>
          <w:szCs w:val="28"/>
        </w:rPr>
        <w:t xml:space="preserve"> Федерального закона, и пре</w:t>
      </w:r>
      <w:r w:rsidRPr="00B01D35">
        <w:rPr>
          <w:sz w:val="28"/>
          <w:szCs w:val="28"/>
        </w:rPr>
        <w:t>д</w:t>
      </w:r>
      <w:r w:rsidRPr="00B01D35">
        <w:rPr>
          <w:sz w:val="28"/>
          <w:szCs w:val="28"/>
        </w:rPr>
        <w:t>ставляют их главному распорядителю средств бюджета Валдайского мун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ципального района и бюджета Валдайского городского поселения для фо</w:t>
      </w:r>
      <w:r w:rsidRPr="00B01D35">
        <w:rPr>
          <w:sz w:val="28"/>
          <w:szCs w:val="28"/>
        </w:rPr>
        <w:t>р</w:t>
      </w:r>
      <w:r w:rsidRPr="00B01D35">
        <w:rPr>
          <w:sz w:val="28"/>
          <w:szCs w:val="28"/>
        </w:rPr>
        <w:t>мирования на их основании в соответствии с бюджетным законодательством Российской Федерации обоснований бюджетных ассигнований на осущест</w:t>
      </w:r>
      <w:r w:rsidRPr="00B01D35">
        <w:rPr>
          <w:sz w:val="28"/>
          <w:szCs w:val="28"/>
        </w:rPr>
        <w:t>в</w:t>
      </w:r>
      <w:r w:rsidRPr="00B01D35">
        <w:rPr>
          <w:sz w:val="28"/>
          <w:szCs w:val="28"/>
        </w:rPr>
        <w:t>ление закупок;</w:t>
      </w:r>
    </w:p>
    <w:p w:rsidR="00B01D35" w:rsidRDefault="00B01D35" w:rsidP="00B01D35">
      <w:pPr>
        <w:jc w:val="both"/>
        <w:rPr>
          <w:sz w:val="28"/>
          <w:szCs w:val="28"/>
        </w:rPr>
      </w:pPr>
    </w:p>
    <w:p w:rsidR="00B01D35" w:rsidRDefault="00B01D35" w:rsidP="00B01D35">
      <w:pPr>
        <w:jc w:val="both"/>
        <w:rPr>
          <w:sz w:val="28"/>
          <w:szCs w:val="28"/>
        </w:rPr>
      </w:pPr>
    </w:p>
    <w:p w:rsidR="00B01D35" w:rsidRPr="00B01D35" w:rsidRDefault="00B01D35" w:rsidP="00B01D35">
      <w:pPr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lastRenderedPageBreak/>
        <w:t>корректируют при необходимости по согласованию с главным расп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рядителем средств бюджета Валдайского муниципального района и бюджета Валдайского городского поселения планы закупок в процессе составления проектов бюджетных смет и представления главными распорядителями при составлении проекта решения Думы Валдайского муниципального района о бюджете Валдайского муниципального района и проекта решения Совета д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путатов Валдайского городского поселения о бюджете Валдайского горо</w:t>
      </w:r>
      <w:r w:rsidRPr="00B01D35">
        <w:rPr>
          <w:sz w:val="28"/>
          <w:szCs w:val="28"/>
        </w:rPr>
        <w:t>д</w:t>
      </w:r>
      <w:r w:rsidRPr="00B01D35">
        <w:rPr>
          <w:sz w:val="28"/>
          <w:szCs w:val="28"/>
        </w:rPr>
        <w:t>ского поселения обоснований бюджетных ассигнований на осуществление закупок в соответствии с бюджетным законодательством Российской Фед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рации;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заказчика, указанного в </w:t>
      </w:r>
      <w:hyperlink r:id="rId18" w:anchor="Par12#Par12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абзаце втором пункта 2</w:t>
        </w:r>
      </w:hyperlink>
      <w:r w:rsidRPr="00B01D35">
        <w:rPr>
          <w:sz w:val="28"/>
          <w:szCs w:val="28"/>
        </w:rPr>
        <w:t xml:space="preserve">  Порядка, объема прав в денежном выражении на прин</w:t>
      </w:r>
      <w:r w:rsidRPr="00B01D35">
        <w:rPr>
          <w:sz w:val="28"/>
          <w:szCs w:val="28"/>
        </w:rPr>
        <w:t>я</w:t>
      </w:r>
      <w:r w:rsidRPr="00B01D35">
        <w:rPr>
          <w:sz w:val="28"/>
          <w:szCs w:val="28"/>
        </w:rPr>
        <w:t>тие и (или) исполнение обязательств в соответствии с бюджетным законодател</w:t>
      </w:r>
      <w:r w:rsidRPr="00B01D35">
        <w:rPr>
          <w:sz w:val="28"/>
          <w:szCs w:val="28"/>
        </w:rPr>
        <w:t>ь</w:t>
      </w:r>
      <w:r w:rsidRPr="00B01D35">
        <w:rPr>
          <w:sz w:val="28"/>
          <w:szCs w:val="28"/>
        </w:rPr>
        <w:t>ством Российской Федерации утверждают в сроки, установленные пун</w:t>
      </w:r>
      <w:r w:rsidRPr="00B01D35">
        <w:rPr>
          <w:sz w:val="28"/>
          <w:szCs w:val="28"/>
        </w:rPr>
        <w:t>к</w:t>
      </w:r>
      <w:r w:rsidRPr="00B01D35">
        <w:rPr>
          <w:sz w:val="28"/>
          <w:szCs w:val="28"/>
        </w:rPr>
        <w:t>том 2 Порядка, сформированные планы закупок и уведомляют об этом главного распорядителя средств бюджета Валдайского муниципального района и средств бюджета Валдайского городского поселения;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6.2. Муниципальные бюджетные учреждения, указанные в </w:t>
      </w:r>
      <w:hyperlink r:id="rId19" w:anchor="Par13#Par13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абзаце тр</w:t>
        </w:r>
        <w:r w:rsidRPr="00B01D35">
          <w:rPr>
            <w:rStyle w:val="ae"/>
            <w:color w:val="auto"/>
            <w:sz w:val="28"/>
            <w:szCs w:val="28"/>
            <w:u w:val="none"/>
          </w:rPr>
          <w:t>е</w:t>
        </w:r>
        <w:r w:rsidRPr="00B01D35">
          <w:rPr>
            <w:rStyle w:val="ae"/>
            <w:color w:val="auto"/>
            <w:sz w:val="28"/>
            <w:szCs w:val="28"/>
            <w:u w:val="none"/>
          </w:rPr>
          <w:t>тьем пункта 2</w:t>
        </w:r>
      </w:hyperlink>
      <w:r w:rsidRPr="00B01D35">
        <w:rPr>
          <w:sz w:val="28"/>
          <w:szCs w:val="28"/>
        </w:rPr>
        <w:t xml:space="preserve">  Порядка, в сроки, установленные органами, осуществляющ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ми функции и полномочия их учредителя, не позднее 10 рабочих дней п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сле утверждения планов финансово-хозяйственной деятельн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сти: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формируют планы закупок при планировании в соответствии с закон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дательством Российской Федерации их финансово-хозяйственной деятельн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 xml:space="preserve">сти; 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корректируют при необходимости по согласованию с органом, ос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ществляющим функции и полномочия их учредителя, планы закупок в пр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цессе составления проектов планов их финансово-хозяйственной деятельн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сти и представления в соответствии с бюджетным законодательством Ро</w:t>
      </w:r>
      <w:r w:rsidRPr="00B01D35">
        <w:rPr>
          <w:sz w:val="28"/>
          <w:szCs w:val="28"/>
        </w:rPr>
        <w:t>с</w:t>
      </w:r>
      <w:r w:rsidRPr="00B01D35">
        <w:rPr>
          <w:sz w:val="28"/>
          <w:szCs w:val="28"/>
        </w:rPr>
        <w:t>сийской Федерации обоснований бюджетных ассигнований;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2  Порядка, сформированные планы зак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пок и уведомляют об этом орган, осуществляющий функции и полномочия их учредителя;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6.3. Муниципальные унитарные предприятия, указанные в </w:t>
      </w:r>
      <w:hyperlink r:id="rId20" w:anchor="Par14#Par14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абзаце че</w:t>
        </w:r>
        <w:r w:rsidRPr="00B01D35">
          <w:rPr>
            <w:rStyle w:val="ae"/>
            <w:color w:val="auto"/>
            <w:sz w:val="28"/>
            <w:szCs w:val="28"/>
            <w:u w:val="none"/>
          </w:rPr>
          <w:t>т</w:t>
        </w:r>
        <w:r w:rsidRPr="00B01D35">
          <w:rPr>
            <w:rStyle w:val="ae"/>
            <w:color w:val="auto"/>
            <w:sz w:val="28"/>
            <w:szCs w:val="28"/>
            <w:u w:val="none"/>
          </w:rPr>
          <w:t>вертом пункта 2</w:t>
        </w:r>
      </w:hyperlink>
      <w:r w:rsidRPr="00B01D35">
        <w:rPr>
          <w:sz w:val="28"/>
          <w:szCs w:val="28"/>
        </w:rPr>
        <w:t xml:space="preserve">  Порядка: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формируют планы закупок при планировании в соответствии с закон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дательством Российской Федерации их финансово- хозяйственной деятел</w:t>
      </w:r>
      <w:r w:rsidRPr="00B01D35">
        <w:rPr>
          <w:sz w:val="28"/>
          <w:szCs w:val="28"/>
        </w:rPr>
        <w:t>ь</w:t>
      </w:r>
      <w:r w:rsidRPr="00B01D35">
        <w:rPr>
          <w:sz w:val="28"/>
          <w:szCs w:val="28"/>
        </w:rPr>
        <w:t>ности и представляют их органам, осуществляющим полномочия собстве</w:t>
      </w:r>
      <w:r w:rsidRPr="00B01D35">
        <w:rPr>
          <w:sz w:val="28"/>
          <w:szCs w:val="28"/>
        </w:rPr>
        <w:t>н</w:t>
      </w:r>
      <w:r w:rsidRPr="00B01D35">
        <w:rPr>
          <w:sz w:val="28"/>
          <w:szCs w:val="28"/>
        </w:rPr>
        <w:t>ника имущества в отношении предприятия</w:t>
      </w:r>
      <w:r>
        <w:rPr>
          <w:sz w:val="28"/>
          <w:szCs w:val="28"/>
        </w:rPr>
        <w:t>, в</w:t>
      </w:r>
      <w:r w:rsidRPr="00B01D35">
        <w:rPr>
          <w:sz w:val="28"/>
          <w:szCs w:val="28"/>
        </w:rPr>
        <w:t xml:space="preserve"> установленные ими сроки;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уточняют при необходимости планы закупок, после их уточнения и утверждения плана (программы) финансово- хозяйственной деятельности предприятия утверждают в сроки, установленные пунктом 2  Порядка, пл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 xml:space="preserve">ны закупок; 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</w:p>
    <w:p w:rsidR="00B01D35" w:rsidRDefault="00B01D35" w:rsidP="00B01D35">
      <w:pPr>
        <w:ind w:firstLine="708"/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lastRenderedPageBreak/>
        <w:t xml:space="preserve">6.4 Юридические лица, указанные в </w:t>
      </w:r>
      <w:hyperlink r:id="rId21" w:anchor="Par14#Par14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абзаце пятом пункта 2</w:t>
        </w:r>
      </w:hyperlink>
      <w:r w:rsidRPr="00B01D35">
        <w:rPr>
          <w:sz w:val="28"/>
          <w:szCs w:val="28"/>
        </w:rPr>
        <w:t xml:space="preserve">  Поря</w:t>
      </w:r>
      <w:r w:rsidRPr="00B01D35">
        <w:rPr>
          <w:sz w:val="28"/>
          <w:szCs w:val="28"/>
        </w:rPr>
        <w:t>д</w:t>
      </w:r>
      <w:r w:rsidRPr="00B01D35">
        <w:rPr>
          <w:sz w:val="28"/>
          <w:szCs w:val="28"/>
        </w:rPr>
        <w:t>ка: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bookmarkStart w:id="5" w:name="Par33"/>
      <w:bookmarkEnd w:id="5"/>
      <w:r w:rsidRPr="00B01D35">
        <w:rPr>
          <w:sz w:val="28"/>
          <w:szCs w:val="28"/>
        </w:rPr>
        <w:t>формируют планы закупок в сроки, установленные главными распор</w:t>
      </w:r>
      <w:r w:rsidRPr="00B01D35">
        <w:rPr>
          <w:sz w:val="28"/>
          <w:szCs w:val="28"/>
        </w:rPr>
        <w:t>я</w:t>
      </w:r>
      <w:r w:rsidRPr="00B01D35">
        <w:rPr>
          <w:sz w:val="28"/>
          <w:szCs w:val="28"/>
        </w:rPr>
        <w:t>дителями средств бюджета Валдайского муниципального района и средств бюджета Валдайского городского поселения, но не позднее 10 рабочих дней после принятия решений (согласования проектов решений) о предоставлении субсидий на осуществление капитальных вложений;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уточняют при необходимости планы закупок, после их уточнения и з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ключения соглашений о предоставлении субсидий на осуществление кап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тальных вложений утверждают в сроки, установленные пунктом 2 настоящ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го Порядка, планы закупок;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6.5 юридические лица, указанные в </w:t>
      </w:r>
      <w:hyperlink r:id="rId22" w:anchor="Par14#Par14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абзаце шестом пункта 2</w:t>
        </w:r>
      </w:hyperlink>
      <w:r w:rsidRPr="00B01D35">
        <w:rPr>
          <w:sz w:val="28"/>
          <w:szCs w:val="28"/>
        </w:rPr>
        <w:t xml:space="preserve"> настоящего Порядка: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формируют планы закупок в сроки, установленные главными распор</w:t>
      </w:r>
      <w:r w:rsidRPr="00B01D35">
        <w:rPr>
          <w:sz w:val="28"/>
          <w:szCs w:val="28"/>
        </w:rPr>
        <w:t>я</w:t>
      </w:r>
      <w:r w:rsidRPr="00B01D35">
        <w:rPr>
          <w:sz w:val="28"/>
          <w:szCs w:val="28"/>
        </w:rPr>
        <w:t>дителями, средств бюджета Валдайского муниципального района и средств бюджета Валдайского городского поселения, но не позднее 10 рабочих дней,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уточняют при необходимости планы закупок, после их уточнения и д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ведения на соответствующий лицевой счет по переданным полномочиям объема прав в денежном выражении на принятие и (или) исполнение обяз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тельств в соответствии с бюджетным законодательством Российской Фед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рации утверждают в сроки, установленные пунктом 2 Порядка, планы зак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пок.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7. План закупок на очередной финансовый год и плановый период ра</w:t>
      </w:r>
      <w:r w:rsidRPr="00B01D35">
        <w:rPr>
          <w:sz w:val="28"/>
          <w:szCs w:val="28"/>
        </w:rPr>
        <w:t>з</w:t>
      </w:r>
      <w:r w:rsidRPr="00B01D35">
        <w:rPr>
          <w:sz w:val="28"/>
          <w:szCs w:val="28"/>
        </w:rPr>
        <w:t>рабатывается путем изменения параметров очередного года и первого года планового периода утвержденного плана закупок и добавления к ним пар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метров 2-го года планового периода.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8. Планы закупок формируются на срок, на который составляется м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ниципальный правовой акт представительного органа муниципального обр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>зования о местном бюджете</w:t>
      </w:r>
      <w:r>
        <w:rPr>
          <w:sz w:val="28"/>
          <w:szCs w:val="28"/>
        </w:rPr>
        <w:t xml:space="preserve"> -</w:t>
      </w:r>
      <w:r w:rsidRPr="00B01D35">
        <w:rPr>
          <w:sz w:val="28"/>
          <w:szCs w:val="28"/>
        </w:rPr>
        <w:t xml:space="preserve"> решение Думы Валдайского муниципального района о бюджете Валдайского муниципального района и решение Совета депутатов Валдайского городского поселения  о бюджете Валдайского г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родского поселения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9. В планы закупок Заказчиков в соответствии с бюджетным законод</w:t>
      </w:r>
      <w:r w:rsidRPr="00B01D35">
        <w:rPr>
          <w:sz w:val="28"/>
          <w:szCs w:val="28"/>
        </w:rPr>
        <w:t>а</w:t>
      </w:r>
      <w:r w:rsidRPr="00B01D35">
        <w:rPr>
          <w:sz w:val="28"/>
          <w:szCs w:val="28"/>
        </w:rPr>
        <w:t xml:space="preserve">тельством Российской Федерации, а также в планы закупок юридических лиц, указанных в третьем </w:t>
      </w:r>
      <w:r>
        <w:rPr>
          <w:sz w:val="28"/>
          <w:szCs w:val="28"/>
        </w:rPr>
        <w:t xml:space="preserve">и </w:t>
      </w:r>
      <w:r w:rsidRPr="00B01D35">
        <w:rPr>
          <w:sz w:val="28"/>
          <w:szCs w:val="28"/>
        </w:rPr>
        <w:t xml:space="preserve">четвертом </w:t>
      </w:r>
      <w:hyperlink r:id="rId23" w:anchor="Par14#Par14" w:history="1">
        <w:r w:rsidRPr="00B01D35">
          <w:rPr>
            <w:rStyle w:val="ae"/>
            <w:color w:val="auto"/>
            <w:sz w:val="28"/>
            <w:szCs w:val="28"/>
            <w:u w:val="none"/>
          </w:rPr>
          <w:t>абзацах пункта 2</w:t>
        </w:r>
      </w:hyperlink>
      <w:r w:rsidRPr="00B01D35">
        <w:rPr>
          <w:sz w:val="28"/>
          <w:szCs w:val="28"/>
        </w:rPr>
        <w:t xml:space="preserve">  Порядка,  включае</w:t>
      </w:r>
      <w:r w:rsidRPr="00B01D35">
        <w:rPr>
          <w:sz w:val="28"/>
          <w:szCs w:val="28"/>
        </w:rPr>
        <w:t>т</w:t>
      </w:r>
      <w:r w:rsidRPr="00B01D35">
        <w:rPr>
          <w:sz w:val="28"/>
          <w:szCs w:val="28"/>
        </w:rPr>
        <w:t>ся информация о закупках, осуществление которых планируется по истеч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нии планового периода. В этом случае информация вносится в планы зак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пок на весь срок планируемых закупок с учетом особенностей, установленных  Порядком формирования, утверждения и ведения планов закупок для обе</w:t>
      </w:r>
      <w:r w:rsidRPr="00B01D35">
        <w:rPr>
          <w:sz w:val="28"/>
          <w:szCs w:val="28"/>
        </w:rPr>
        <w:t>с</w:t>
      </w:r>
      <w:r w:rsidRPr="00B01D35">
        <w:rPr>
          <w:sz w:val="28"/>
          <w:szCs w:val="28"/>
        </w:rPr>
        <w:t xml:space="preserve">печения муниципальных нужд. 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 xml:space="preserve">10. В план закупок включаются сведения, определенные </w:t>
      </w:r>
      <w:hyperlink r:id="rId24" w:history="1">
        <w:r w:rsidRPr="00B01D35">
          <w:rPr>
            <w:rStyle w:val="ae"/>
            <w:color w:val="auto"/>
            <w:sz w:val="28"/>
            <w:szCs w:val="28"/>
            <w:u w:val="none"/>
          </w:rPr>
          <w:t>частью 2 ст</w:t>
        </w:r>
        <w:r w:rsidRPr="00B01D35">
          <w:rPr>
            <w:rStyle w:val="ae"/>
            <w:color w:val="auto"/>
            <w:sz w:val="28"/>
            <w:szCs w:val="28"/>
            <w:u w:val="none"/>
          </w:rPr>
          <w:t>а</w:t>
        </w:r>
        <w:r w:rsidRPr="00B01D35">
          <w:rPr>
            <w:rStyle w:val="ae"/>
            <w:color w:val="auto"/>
            <w:sz w:val="28"/>
            <w:szCs w:val="28"/>
            <w:u w:val="none"/>
          </w:rPr>
          <w:t>тьи 17</w:t>
        </w:r>
      </w:hyperlink>
      <w:r w:rsidRPr="00B01D35">
        <w:rPr>
          <w:sz w:val="28"/>
          <w:szCs w:val="28"/>
        </w:rPr>
        <w:t xml:space="preserve"> Федерального закона.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lastRenderedPageBreak/>
        <w:t>11. Утвержденный в установленном порядке план закупок подлежит размещению контрактной службой Заказчика (контрактным управляющим) в единой информационной системе в течение трех рабочих дней со дня утве</w:t>
      </w:r>
      <w:r w:rsidRPr="00B01D35">
        <w:rPr>
          <w:sz w:val="28"/>
          <w:szCs w:val="28"/>
        </w:rPr>
        <w:t>р</w:t>
      </w:r>
      <w:r w:rsidRPr="00B01D35">
        <w:rPr>
          <w:sz w:val="28"/>
          <w:szCs w:val="28"/>
        </w:rPr>
        <w:t>ждения или изменения такого плана, за исключением сведений, составля</w:t>
      </w:r>
      <w:r w:rsidRPr="00B01D35">
        <w:rPr>
          <w:sz w:val="28"/>
          <w:szCs w:val="28"/>
        </w:rPr>
        <w:t>ю</w:t>
      </w:r>
      <w:r w:rsidRPr="00B01D35">
        <w:rPr>
          <w:sz w:val="28"/>
          <w:szCs w:val="28"/>
        </w:rPr>
        <w:t>щих государственную тайну.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12. Заказчики вправе размещать планы закупок на своих сайтах в и</w:t>
      </w:r>
      <w:r w:rsidRPr="00B01D35">
        <w:rPr>
          <w:sz w:val="28"/>
          <w:szCs w:val="28"/>
        </w:rPr>
        <w:t>н</w:t>
      </w:r>
      <w:r w:rsidRPr="00B01D35">
        <w:rPr>
          <w:sz w:val="28"/>
          <w:szCs w:val="28"/>
        </w:rPr>
        <w:t>формационно- телекоммуникационной сети «Интернет» (при их наличии), а также опубликовывать в любых печатных изданиях.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13.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Поря</w:t>
      </w:r>
      <w:r w:rsidRPr="00B01D35">
        <w:rPr>
          <w:sz w:val="28"/>
          <w:szCs w:val="28"/>
        </w:rPr>
        <w:t>д</w:t>
      </w:r>
      <w:r w:rsidRPr="00B01D35">
        <w:rPr>
          <w:sz w:val="28"/>
          <w:szCs w:val="28"/>
        </w:rPr>
        <w:t>ком.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14. Корректировку и (или) изменение планов закупок осуществляет контрактная служба Заказчика (контрактный управляющий).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15. В случае необходимости изменения плана закупок на текущий год изменения вносятся с последующим обязательным изменением плана-графика закупок.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 w:rsidRPr="00B01D35">
        <w:rPr>
          <w:sz w:val="28"/>
          <w:szCs w:val="28"/>
        </w:rPr>
        <w:t>16. Лица, указанные в пункте 2 Порядка, ведут планы закупок в соо</w:t>
      </w:r>
      <w:r w:rsidRPr="00B01D35">
        <w:rPr>
          <w:sz w:val="28"/>
          <w:szCs w:val="28"/>
        </w:rPr>
        <w:t>т</w:t>
      </w:r>
      <w:r w:rsidRPr="00B01D35">
        <w:rPr>
          <w:sz w:val="28"/>
          <w:szCs w:val="28"/>
        </w:rPr>
        <w:t>ветствии с положениями Федерального закона и Порядка. Основани</w:t>
      </w:r>
      <w:r w:rsidRPr="00B01D35">
        <w:rPr>
          <w:sz w:val="28"/>
          <w:szCs w:val="28"/>
        </w:rPr>
        <w:t>я</w:t>
      </w:r>
      <w:r w:rsidRPr="00B01D35">
        <w:rPr>
          <w:sz w:val="28"/>
          <w:szCs w:val="28"/>
        </w:rPr>
        <w:t>ми для внесения изменений в утвержденные планы закупок в случае необход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мости являются: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16.1.П</w:t>
      </w:r>
      <w:r w:rsidRPr="00B01D35">
        <w:rPr>
          <w:sz w:val="28"/>
          <w:szCs w:val="28"/>
        </w:rPr>
        <w:t>риведение планов закупок в соответствие с утвержденными и</w:t>
      </w:r>
      <w:r w:rsidRPr="00B01D35">
        <w:rPr>
          <w:sz w:val="28"/>
          <w:szCs w:val="28"/>
        </w:rPr>
        <w:t>з</w:t>
      </w:r>
      <w:r w:rsidRPr="00B01D35">
        <w:rPr>
          <w:sz w:val="28"/>
          <w:szCs w:val="28"/>
        </w:rPr>
        <w:t xml:space="preserve">менениями целей осуществления закупок, определенных с учетом положений </w:t>
      </w:r>
      <w:hyperlink r:id="rId25" w:history="1">
        <w:r w:rsidRPr="00B01D35">
          <w:rPr>
            <w:rStyle w:val="ae"/>
            <w:color w:val="auto"/>
            <w:sz w:val="28"/>
            <w:szCs w:val="28"/>
            <w:u w:val="none"/>
          </w:rPr>
          <w:t>ст</w:t>
        </w:r>
        <w:r w:rsidRPr="00B01D35">
          <w:rPr>
            <w:rStyle w:val="ae"/>
            <w:color w:val="auto"/>
            <w:sz w:val="28"/>
            <w:szCs w:val="28"/>
            <w:u w:val="none"/>
          </w:rPr>
          <w:t>а</w:t>
        </w:r>
        <w:r w:rsidRPr="00B01D35">
          <w:rPr>
            <w:rStyle w:val="ae"/>
            <w:color w:val="auto"/>
            <w:sz w:val="28"/>
            <w:szCs w:val="28"/>
            <w:u w:val="none"/>
          </w:rPr>
          <w:t>тьи 13</w:t>
        </w:r>
      </w:hyperlink>
      <w:r w:rsidRPr="00B01D35">
        <w:rPr>
          <w:sz w:val="28"/>
          <w:szCs w:val="28"/>
        </w:rPr>
        <w:t xml:space="preserve"> Федерального закона и установленных в соответствии со </w:t>
      </w:r>
      <w:hyperlink r:id="rId26" w:history="1">
        <w:r w:rsidRPr="00B01D35">
          <w:rPr>
            <w:rStyle w:val="ae"/>
            <w:color w:val="auto"/>
            <w:sz w:val="28"/>
            <w:szCs w:val="28"/>
            <w:u w:val="none"/>
          </w:rPr>
          <w:t>статьей 19</w:t>
        </w:r>
      </w:hyperlink>
      <w:r w:rsidRPr="00B01D35">
        <w:rPr>
          <w:sz w:val="28"/>
          <w:szCs w:val="28"/>
        </w:rPr>
        <w:t xml:space="preserve"> Фед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муниц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пальных казенных учреждений;</w:t>
      </w:r>
    </w:p>
    <w:p w:rsidR="00B01D35" w:rsidRPr="00B01D35" w:rsidRDefault="00B01D35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16.2.П</w:t>
      </w:r>
      <w:r w:rsidRPr="00B01D35">
        <w:rPr>
          <w:sz w:val="28"/>
          <w:szCs w:val="28"/>
        </w:rPr>
        <w:t>риведение планов закупок в соответствие с муниципальными правовыми актами о внесении изменений в решение Думы Валдайского м</w:t>
      </w:r>
      <w:r w:rsidRPr="00B01D35">
        <w:rPr>
          <w:sz w:val="28"/>
          <w:szCs w:val="28"/>
        </w:rPr>
        <w:t>у</w:t>
      </w:r>
      <w:r w:rsidRPr="00B01D35">
        <w:rPr>
          <w:sz w:val="28"/>
          <w:szCs w:val="28"/>
        </w:rPr>
        <w:t>ниципального района о бюджете Валдайского муниципального района и р</w:t>
      </w:r>
      <w:r w:rsidRPr="00B01D35">
        <w:rPr>
          <w:sz w:val="28"/>
          <w:szCs w:val="28"/>
        </w:rPr>
        <w:t>е</w:t>
      </w:r>
      <w:r w:rsidRPr="00B01D35">
        <w:rPr>
          <w:sz w:val="28"/>
          <w:szCs w:val="28"/>
        </w:rPr>
        <w:t>шение Совета депутатов Валдайского городского поселения о бюджете Ва</w:t>
      </w:r>
      <w:r w:rsidRPr="00B01D35">
        <w:rPr>
          <w:sz w:val="28"/>
          <w:szCs w:val="28"/>
        </w:rPr>
        <w:t>л</w:t>
      </w:r>
      <w:r w:rsidRPr="00B01D35">
        <w:rPr>
          <w:sz w:val="28"/>
          <w:szCs w:val="28"/>
        </w:rPr>
        <w:t>дайского городского поселения на текущий финансовый год (текущий ф</w:t>
      </w:r>
      <w:r w:rsidRPr="00B01D35">
        <w:rPr>
          <w:sz w:val="28"/>
          <w:szCs w:val="28"/>
        </w:rPr>
        <w:t>и</w:t>
      </w:r>
      <w:r w:rsidRPr="00B01D35">
        <w:rPr>
          <w:sz w:val="28"/>
          <w:szCs w:val="28"/>
        </w:rPr>
        <w:t>нанс</w:t>
      </w:r>
      <w:r w:rsidRPr="00B01D35">
        <w:rPr>
          <w:sz w:val="28"/>
          <w:szCs w:val="28"/>
        </w:rPr>
        <w:t>о</w:t>
      </w:r>
      <w:r w:rsidRPr="00B01D35">
        <w:rPr>
          <w:sz w:val="28"/>
          <w:szCs w:val="28"/>
        </w:rPr>
        <w:t>вый год и плановый период);</w:t>
      </w:r>
    </w:p>
    <w:p w:rsidR="00B01D35" w:rsidRP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16.3.Р</w:t>
      </w:r>
      <w:r w:rsidR="00B01D35" w:rsidRPr="00B01D35">
        <w:rPr>
          <w:sz w:val="28"/>
          <w:szCs w:val="28"/>
        </w:rPr>
        <w:t>еализация федеральных законов, решений, поручений, указаний Президента Российской Федерации, решений, поручений Правительства Ро</w:t>
      </w:r>
      <w:r w:rsidR="00B01D35" w:rsidRPr="00B01D35">
        <w:rPr>
          <w:sz w:val="28"/>
          <w:szCs w:val="28"/>
        </w:rPr>
        <w:t>с</w:t>
      </w:r>
      <w:r w:rsidR="00B01D35" w:rsidRPr="00B01D35">
        <w:rPr>
          <w:sz w:val="28"/>
          <w:szCs w:val="28"/>
        </w:rPr>
        <w:t>сийской Федерации, законов Новгородской области, решений, поручений высших исполнительных органов государственной власти Новгородской о</w:t>
      </w:r>
      <w:r w:rsidR="00B01D35" w:rsidRPr="00B01D35">
        <w:rPr>
          <w:sz w:val="28"/>
          <w:szCs w:val="28"/>
        </w:rPr>
        <w:t>б</w:t>
      </w:r>
      <w:r w:rsidR="00B01D35" w:rsidRPr="00B01D35">
        <w:rPr>
          <w:sz w:val="28"/>
          <w:szCs w:val="28"/>
        </w:rPr>
        <w:t>ла</w:t>
      </w:r>
      <w:r w:rsidR="00B01D35" w:rsidRPr="00B01D35">
        <w:rPr>
          <w:sz w:val="28"/>
          <w:szCs w:val="28"/>
        </w:rPr>
        <w:t>с</w:t>
      </w:r>
      <w:r w:rsidR="00B01D35" w:rsidRPr="00B01D35">
        <w:rPr>
          <w:sz w:val="28"/>
          <w:szCs w:val="28"/>
        </w:rPr>
        <w:t>ти, муниципальных правовых актов, которые приняты после утверждения планов закупок и не приводят к изменению объема бюджетных ассигнов</w:t>
      </w:r>
      <w:r w:rsidR="00B01D35" w:rsidRPr="00B01D35">
        <w:rPr>
          <w:sz w:val="28"/>
          <w:szCs w:val="28"/>
        </w:rPr>
        <w:t>а</w:t>
      </w:r>
      <w:r w:rsidR="00B01D35" w:rsidRPr="00B01D35">
        <w:rPr>
          <w:sz w:val="28"/>
          <w:szCs w:val="28"/>
        </w:rPr>
        <w:t>ний, утвержденных решением Думы Валдайского муниципального района о бюджете Валдайского муниципального района и решением Совета депутатов Валдайского городского поселения о бюджете Валдайского городского пос</w:t>
      </w:r>
      <w:r w:rsidR="00B01D35" w:rsidRPr="00B01D35">
        <w:rPr>
          <w:sz w:val="28"/>
          <w:szCs w:val="28"/>
        </w:rPr>
        <w:t>е</w:t>
      </w:r>
      <w:r w:rsidR="00B01D35" w:rsidRPr="00B01D35">
        <w:rPr>
          <w:sz w:val="28"/>
          <w:szCs w:val="28"/>
        </w:rPr>
        <w:t>ления;</w:t>
      </w:r>
    </w:p>
    <w:p w:rsid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16.4.Р</w:t>
      </w:r>
      <w:r w:rsidR="00B01D35" w:rsidRPr="00B01D35">
        <w:rPr>
          <w:sz w:val="28"/>
          <w:szCs w:val="28"/>
        </w:rPr>
        <w:t>еализация решения, принятого Заказчиком или юридическим л</w:t>
      </w:r>
      <w:r w:rsidR="00B01D35" w:rsidRPr="00B01D35">
        <w:rPr>
          <w:sz w:val="28"/>
          <w:szCs w:val="28"/>
        </w:rPr>
        <w:t>и</w:t>
      </w:r>
      <w:r w:rsidR="00B01D35" w:rsidRPr="00B01D35">
        <w:rPr>
          <w:sz w:val="28"/>
          <w:szCs w:val="28"/>
        </w:rPr>
        <w:t xml:space="preserve">цом по итогам проведенного в соответствии со </w:t>
      </w:r>
      <w:hyperlink r:id="rId27" w:history="1">
        <w:r w:rsidR="00B01D35" w:rsidRPr="00B01D35">
          <w:rPr>
            <w:rStyle w:val="ae"/>
            <w:color w:val="auto"/>
            <w:sz w:val="28"/>
            <w:szCs w:val="28"/>
            <w:u w:val="none"/>
          </w:rPr>
          <w:t>статьей 20</w:t>
        </w:r>
      </w:hyperlink>
      <w:r w:rsidR="00B01D35" w:rsidRPr="00B01D35">
        <w:rPr>
          <w:sz w:val="28"/>
          <w:szCs w:val="28"/>
        </w:rPr>
        <w:t xml:space="preserve"> Федерального з</w:t>
      </w:r>
      <w:r w:rsidR="00B01D35" w:rsidRPr="00B01D35">
        <w:rPr>
          <w:sz w:val="28"/>
          <w:szCs w:val="28"/>
        </w:rPr>
        <w:t>а</w:t>
      </w:r>
      <w:r w:rsidR="00B01D35" w:rsidRPr="00B01D35">
        <w:rPr>
          <w:sz w:val="28"/>
          <w:szCs w:val="28"/>
        </w:rPr>
        <w:t>кона обязательного общественного обсуждения закупок;</w:t>
      </w:r>
    </w:p>
    <w:p w:rsidR="004932AD" w:rsidRDefault="004932AD" w:rsidP="00B01D35">
      <w:pPr>
        <w:ind w:firstLine="708"/>
        <w:jc w:val="both"/>
        <w:rPr>
          <w:sz w:val="28"/>
          <w:szCs w:val="28"/>
        </w:rPr>
      </w:pPr>
    </w:p>
    <w:p w:rsidR="004932AD" w:rsidRPr="00B01D35" w:rsidRDefault="004932AD" w:rsidP="00B01D35">
      <w:pPr>
        <w:ind w:firstLine="708"/>
        <w:jc w:val="both"/>
        <w:rPr>
          <w:sz w:val="28"/>
          <w:szCs w:val="28"/>
        </w:rPr>
      </w:pPr>
    </w:p>
    <w:p w:rsidR="00B01D35" w:rsidRP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16.5.И</w:t>
      </w:r>
      <w:r w:rsidR="00B01D35" w:rsidRPr="00B01D35">
        <w:rPr>
          <w:sz w:val="28"/>
          <w:szCs w:val="28"/>
        </w:rPr>
        <w:t>спользование в соответствии с законодательством Российской Федерации экономии, полученной при осуществлении закупок;</w:t>
      </w:r>
    </w:p>
    <w:p w:rsid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16.6.В</w:t>
      </w:r>
      <w:r w:rsidR="00B01D35" w:rsidRPr="00B01D35">
        <w:rPr>
          <w:sz w:val="28"/>
          <w:szCs w:val="28"/>
        </w:rPr>
        <w:t xml:space="preserve">ыдача предписания органами контроля, определенными </w:t>
      </w:r>
      <w:hyperlink r:id="rId28" w:history="1">
        <w:r w:rsidR="00B01D35" w:rsidRPr="00B01D35">
          <w:rPr>
            <w:rStyle w:val="ae"/>
            <w:color w:val="auto"/>
            <w:sz w:val="28"/>
            <w:szCs w:val="28"/>
            <w:u w:val="none"/>
          </w:rPr>
          <w:t>статьей 99</w:t>
        </w:r>
      </w:hyperlink>
      <w:r w:rsidR="00B01D35" w:rsidRPr="00B01D35">
        <w:rPr>
          <w:sz w:val="28"/>
          <w:szCs w:val="28"/>
        </w:rPr>
        <w:t xml:space="preserve"> Федерального закона, в том числе об аннулировании процедуры опред</w:t>
      </w:r>
      <w:r w:rsidR="00B01D35" w:rsidRPr="00B01D35">
        <w:rPr>
          <w:sz w:val="28"/>
          <w:szCs w:val="28"/>
        </w:rPr>
        <w:t>е</w:t>
      </w:r>
      <w:r w:rsidR="00B01D35" w:rsidRPr="00B01D35">
        <w:rPr>
          <w:sz w:val="28"/>
          <w:szCs w:val="28"/>
        </w:rPr>
        <w:t>ления</w:t>
      </w:r>
      <w:r w:rsidR="00B01D35">
        <w:rPr>
          <w:sz w:val="28"/>
          <w:szCs w:val="28"/>
        </w:rPr>
        <w:t xml:space="preserve"> поставщиков (подрядчиков, исполнителей);</w:t>
      </w:r>
    </w:p>
    <w:p w:rsidR="00B01D35" w:rsidRDefault="004932AD" w:rsidP="00B01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16.7.О</w:t>
      </w:r>
      <w:r w:rsidR="00B01D35">
        <w:rPr>
          <w:sz w:val="28"/>
          <w:szCs w:val="28"/>
        </w:rPr>
        <w:t>тмена Заказчиком закупки, предусмотренной планом закупок;</w:t>
      </w:r>
    </w:p>
    <w:p w:rsid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16.8.В</w:t>
      </w:r>
      <w:r w:rsidR="00B01D35">
        <w:rPr>
          <w:sz w:val="28"/>
          <w:szCs w:val="28"/>
        </w:rPr>
        <w:t>озникновение обстоятельств, предвидеть которые на дату утверждения плана закупок было невозможно.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Измененные планы закупок подлежат размещению в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течение 3 рабочих дней со дня их утверждения.</w:t>
      </w:r>
    </w:p>
    <w:p w:rsidR="00B01D35" w:rsidRDefault="004932AD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План</w:t>
      </w:r>
      <w:r w:rsidR="00B01D35">
        <w:rPr>
          <w:sz w:val="28"/>
          <w:szCs w:val="28"/>
        </w:rPr>
        <w:t xml:space="preserve"> закупок товаров, работ, услуг формируется в соответствии с требованиями установленными </w:t>
      </w:r>
      <w:r>
        <w:rPr>
          <w:sz w:val="28"/>
          <w:szCs w:val="28"/>
        </w:rPr>
        <w:t>п</w:t>
      </w:r>
      <w:r w:rsidR="00B01D35">
        <w:rPr>
          <w:sz w:val="28"/>
          <w:szCs w:val="28"/>
        </w:rPr>
        <w:t>остановлением Правительства РФ.</w:t>
      </w:r>
    </w:p>
    <w:p w:rsidR="00B01D35" w:rsidRDefault="00B01D35" w:rsidP="00B0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Настоящий Порядок применяется к порядку формирования,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и ведения планов закупок на 2017 год и последующие годы.</w:t>
      </w:r>
    </w:p>
    <w:p w:rsidR="00B01D35" w:rsidRDefault="00B01D35" w:rsidP="00B01D35">
      <w:pPr>
        <w:pStyle w:val="ConsPlusTitle"/>
        <w:jc w:val="center"/>
        <w:rPr>
          <w:sz w:val="22"/>
          <w:szCs w:val="22"/>
        </w:rPr>
      </w:pPr>
    </w:p>
    <w:p w:rsidR="00B01D35" w:rsidRDefault="00B01D35" w:rsidP="00B01D35">
      <w:pPr>
        <w:pStyle w:val="ConsPlusTitle"/>
        <w:jc w:val="center"/>
        <w:rPr>
          <w:b w:val="0"/>
        </w:rPr>
      </w:pPr>
      <w:r>
        <w:rPr>
          <w:b w:val="0"/>
        </w:rPr>
        <w:t>______________________________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46596C">
      <w:headerReference w:type="even" r:id="rId29"/>
      <w:headerReference w:type="default" r:id="rId30"/>
      <w:pgSz w:w="11906" w:h="16838"/>
      <w:pgMar w:top="1134" w:right="567" w:bottom="22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D9" w:rsidRDefault="006511D9">
      <w:r>
        <w:separator/>
      </w:r>
    </w:p>
  </w:endnote>
  <w:endnote w:type="continuationSeparator" w:id="0">
    <w:p w:rsidR="006511D9" w:rsidRDefault="0065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D9" w:rsidRDefault="006511D9">
      <w:r>
        <w:separator/>
      </w:r>
    </w:p>
  </w:footnote>
  <w:footnote w:type="continuationSeparator" w:id="0">
    <w:p w:rsidR="006511D9" w:rsidRDefault="0065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1124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2B21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2DC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596C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32AD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1D9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1244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1D35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561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99"/>
    <w:qFormat/>
    <w:rsid w:val="0046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99"/>
    <w:qFormat/>
    <w:rsid w:val="0046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C7A072219F2EBC24B778A93306D3FDA20A536363DFD5E73A2FE2D90016D1C955B5D0QDTFG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6" Type="http://schemas.openxmlformats.org/officeDocument/2006/relationships/hyperlink" Target="consultantplus://offline/ref=6BC7A072219F2EBC24B778A93306D3FDA20A536363DFD5E73A2FE2D90016D1C955B5D0D7913A9B74Q0TAG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C7A072219F2EBC24B778A93306D3FDA20A536363DFD5E73A2FE2D90016D1C955B5D0D7Q9T1G" TargetMode="External"/><Relationship Id="rId17" Type="http://schemas.openxmlformats.org/officeDocument/2006/relationships/hyperlink" Target="consultantplus://offline/ref=6BC7A072219F2EBC24B778A93306D3FDA20A536363DFD5E73A2FE2D90016D1C955B5D0D7913A9B72Q0T8G" TargetMode="External"/><Relationship Id="rId25" Type="http://schemas.openxmlformats.org/officeDocument/2006/relationships/hyperlink" Target="consultantplus://offline/ref=6BC7A072219F2EBC24B778A93306D3FDA20A536363DFD5E73A2FE2D90016D1C955B5D0D7913A9B72Q0T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C7A072219F2EBC24B778A93306D3FDA20A55616FDCD5E73A2FE2D90016D1C955B5D0D1Q9T4G" TargetMode="External"/><Relationship Id="rId2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C7A072219F2EBC24B778A93306D3FDA20A536363DFD5E73A2FE2D90016D1C955B5D0D7913A9B71Q0TDG" TargetMode="External"/><Relationship Id="rId24" Type="http://schemas.openxmlformats.org/officeDocument/2006/relationships/hyperlink" Target="consultantplus://offline/ref=6BC7A072219F2EBC24B778A93306D3FDA20A536363DFD5E73A2FE2D90016D1C955B5D0D7913A9B77Q0T9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C7A072219F2EBC24B778A93306D3FDA20A536363DFD5E73A2FE2D90016D1C955B5D0D7913A9B74Q0TAG" TargetMode="External"/><Relationship Id="rId2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8" Type="http://schemas.openxmlformats.org/officeDocument/2006/relationships/hyperlink" Target="consultantplus://offline/ref=6BC7A072219F2EBC24B778A93306D3FDA20A536363DFD5E73A2FE2D90016D1C955B5D0D7913B9974Q0TFG" TargetMode="External"/><Relationship Id="rId10" Type="http://schemas.openxmlformats.org/officeDocument/2006/relationships/hyperlink" Target="consultantplus://offline/ref=6BC7A072219F2EBC24B778A93306D3FDA20A55616FDCD5E73A2FE2D900Q1T6G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7A072219F2EBC24B778A93306D3FDA20A536363DFD5E73A2FE2D90016D1C955B5D0D7913A9B76Q0T8G" TargetMode="External"/><Relationship Id="rId14" Type="http://schemas.openxmlformats.org/officeDocument/2006/relationships/hyperlink" Target="consultantplus://offline/ref=6BC7A072219F2EBC24B778A93306D3FDA20A536363DFD5E73A2FE2D90016D1C955B5D0D7913A9B72Q0T8G" TargetMode="External"/><Relationship Id="rId2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7" Type="http://schemas.openxmlformats.org/officeDocument/2006/relationships/hyperlink" Target="consultantplus://offline/ref=6BC7A072219F2EBC24B778A93306D3FDA20A536363DFD5E73A2FE2D90016D1C955B5D0D7913A9B7BQ0TD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D9B1-4EAB-48BB-A474-8C2EB4B5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19135</CharactersWithSpaces>
  <SharedDoc>false</SharedDoc>
  <HLinks>
    <vt:vector size="120" baseType="variant">
      <vt:variant>
        <vt:i4>2949182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consultantplus://offline/ref=6BC7A072219F2EBC24B778A93306D3FDA20A536363DFD5E73A2FE2D90016D1C955B5D0D7913B9974Q0TFG</vt:lpwstr>
      </vt:variant>
      <vt:variant>
        <vt:lpwstr/>
      </vt:variant>
      <vt:variant>
        <vt:i4>2949170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consultantplus://offline/ref=6BC7A072219F2EBC24B778A93306D3FDA20A536363DFD5E73A2FE2D90016D1C955B5D0D7913A9B7BQ0TDG</vt:lpwstr>
      </vt:variant>
      <vt:variant>
        <vt:lpwstr/>
      </vt:variant>
      <vt:variant>
        <vt:i4>2949217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consultantplus://offline/ref=6BC7A072219F2EBC24B778A93306D3FDA20A536363DFD5E73A2FE2D90016D1C955B5D0D7913A9B74Q0TAG</vt:lpwstr>
      </vt:variant>
      <vt:variant>
        <vt:lpwstr/>
      </vt:variant>
      <vt:variant>
        <vt:i4>2949182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2949178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consultantplus://offline/ref=6BC7A072219F2EBC24B778A93306D3FDA20A536363DFD5E73A2FE2D90016D1C955B5D0D7913A9B77Q0T9G</vt:lpwstr>
      </vt:variant>
      <vt:variant>
        <vt:lpwstr/>
      </vt:variant>
      <vt:variant>
        <vt:i4>68878403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Par14#Par14</vt:lpwstr>
      </vt:variant>
      <vt:variant>
        <vt:i4>68878403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Par14#Par14</vt:lpwstr>
      </vt:variant>
      <vt:variant>
        <vt:i4>68878403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Par14#Par14</vt:lpwstr>
      </vt:variant>
      <vt:variant>
        <vt:i4>68878403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Par14#Par14</vt:lpwstr>
      </vt:variant>
      <vt:variant>
        <vt:i4>68878404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Par13#Par13</vt:lpwstr>
      </vt:variant>
      <vt:variant>
        <vt:i4>68878405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Par12#Par12</vt:lpwstr>
      </vt:variant>
      <vt:variant>
        <vt:i4>2949182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2687081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consultantplus://offline/ref=6BC7A072219F2EBC24B778A93306D3FDA20A55616FDCD5E73A2FE2D90016D1C955B5D0D1Q9T4G</vt:lpwstr>
      </vt:variant>
      <vt:variant>
        <vt:lpwstr/>
      </vt:variant>
      <vt:variant>
        <vt:i4>2949217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consultantplus://offline/ref=6BC7A072219F2EBC24B778A93306D3FDA20A536363DFD5E73A2FE2D90016D1C955B5D0D7913A9B74Q0TAG</vt:lpwstr>
      </vt:variant>
      <vt:variant>
        <vt:lpwstr/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5046275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consultantplus://offline/ref=6BC7A072219F2EBC24B778A93306D3FDA20A536363DFD5E73A2FE2D90016D1C955B5D0QDTFG</vt:lpwstr>
      </vt:variant>
      <vt:variant>
        <vt:lpwstr/>
      </vt:variant>
      <vt:variant>
        <vt:i4>2687038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consultantplus://offline/ref=6BC7A072219F2EBC24B778A93306D3FDA20A536363DFD5E73A2FE2D90016D1C955B5D0D7Q9T1G</vt:lpwstr>
      </vt:variant>
      <vt:variant>
        <vt:lpwstr/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consultantplus://offline/ref=6BC7A072219F2EBC24B778A93306D3FDA20A536363DFD5E73A2FE2D90016D1C955B5D0D7913A9B71Q0TDG</vt:lpwstr>
      </vt:variant>
      <vt:variant>
        <vt:lpwstr/>
      </vt:variant>
      <vt:variant>
        <vt:i4>4718684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consultantplus://offline/ref=6BC7A072219F2EBC24B778A93306D3FDA20A55616FDCD5E73A2FE2D900Q1T6G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consultantplus://offline/ref=6BC7A072219F2EBC24B778A93306D3FDA20A536363DFD5E73A2FE2D90016D1C955B5D0D7913A9B76Q0T8G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2017-03-20T07:03:00Z</cp:lastPrinted>
  <dcterms:created xsi:type="dcterms:W3CDTF">2017-03-20T08:24:00Z</dcterms:created>
  <dcterms:modified xsi:type="dcterms:W3CDTF">2017-03-20T08:24:00Z</dcterms:modified>
</cp:coreProperties>
</file>