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340CD">
        <w:rPr>
          <w:color w:val="000000"/>
          <w:sz w:val="28"/>
        </w:rPr>
        <w:t>26.03.2015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340CD">
        <w:rPr>
          <w:color w:val="000000"/>
          <w:sz w:val="28"/>
        </w:rPr>
        <w:t>506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340CD" w:rsidRDefault="007340CD" w:rsidP="007340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осуществления муниципального</w:t>
      </w:r>
    </w:p>
    <w:p w:rsidR="007340CD" w:rsidRDefault="007340CD" w:rsidP="007340C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муниципальных актов</w:t>
      </w:r>
    </w:p>
    <w:p w:rsidR="007340CD" w:rsidRDefault="007340CD" w:rsidP="007340CD">
      <w:pPr>
        <w:shd w:val="clear" w:color="auto" w:fill="FFFFFF"/>
        <w:spacing w:line="240" w:lineRule="exact"/>
        <w:ind w:left="11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 охраны окружающей среды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7340CD" w:rsidRDefault="007340CD" w:rsidP="007340CD">
      <w:pPr>
        <w:shd w:val="clear" w:color="auto" w:fill="FFFFFF"/>
        <w:spacing w:line="240" w:lineRule="exact"/>
        <w:ind w:left="11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Валдайского муниципального района</w:t>
      </w:r>
    </w:p>
    <w:p w:rsidR="007340CD" w:rsidRDefault="007340CD" w:rsidP="007340CD">
      <w:pPr>
        <w:shd w:val="clear" w:color="auto" w:fill="FFFFFF"/>
        <w:ind w:left="11" w:right="3090"/>
        <w:jc w:val="center"/>
        <w:rPr>
          <w:b/>
          <w:sz w:val="28"/>
          <w:szCs w:val="28"/>
        </w:rPr>
      </w:pPr>
    </w:p>
    <w:p w:rsidR="007340CD" w:rsidRPr="007340CD" w:rsidRDefault="007340CD" w:rsidP="007340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0CD" w:rsidRDefault="007340CD" w:rsidP="007340C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В соответствии с Федеральным законом от 26 декабря 2008 года № 294-</w:t>
      </w:r>
      <w:r>
        <w:rPr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щих принципах организации органов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Валдайского муниципального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7340CD" w:rsidRDefault="007340CD" w:rsidP="007340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осуществления муниципального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соблюдением муниципальных  актов  в области охраны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  на территории  Валдайского муниципального района.</w:t>
      </w:r>
    </w:p>
    <w:p w:rsidR="00A95096" w:rsidRPr="007340CD" w:rsidRDefault="007340CD" w:rsidP="007340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340CD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9B56DF" w:rsidRDefault="009B56DF" w:rsidP="002E274B">
      <w:pPr>
        <w:jc w:val="right"/>
        <w:rPr>
          <w:sz w:val="28"/>
          <w:szCs w:val="28"/>
        </w:rPr>
      </w:pPr>
    </w:p>
    <w:p w:rsidR="009B56DF" w:rsidRDefault="009B56DF" w:rsidP="002E274B">
      <w:pPr>
        <w:jc w:val="right"/>
        <w:rPr>
          <w:sz w:val="28"/>
          <w:szCs w:val="28"/>
        </w:rPr>
      </w:pPr>
    </w:p>
    <w:p w:rsidR="009B56DF" w:rsidRDefault="009B56DF" w:rsidP="002E274B">
      <w:pPr>
        <w:jc w:val="right"/>
        <w:rPr>
          <w:sz w:val="28"/>
          <w:szCs w:val="28"/>
        </w:rPr>
      </w:pPr>
    </w:p>
    <w:p w:rsidR="009B56DF" w:rsidRDefault="009B56DF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340CD" w:rsidRDefault="007340CD" w:rsidP="002E274B">
      <w:pPr>
        <w:jc w:val="right"/>
        <w:rPr>
          <w:sz w:val="28"/>
          <w:szCs w:val="28"/>
        </w:rPr>
      </w:pPr>
    </w:p>
    <w:p w:rsidR="007340CD" w:rsidRDefault="007340CD" w:rsidP="002E274B">
      <w:pPr>
        <w:jc w:val="right"/>
        <w:rPr>
          <w:sz w:val="28"/>
          <w:szCs w:val="28"/>
        </w:rPr>
      </w:pPr>
    </w:p>
    <w:p w:rsidR="00437A3B" w:rsidRDefault="00DC6AFE" w:rsidP="00437A3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7A3B" w:rsidRPr="00437A3B" w:rsidRDefault="00437A3B" w:rsidP="00437A3B">
      <w:pPr>
        <w:ind w:left="558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lastRenderedPageBreak/>
        <w:t>УТВЕРЖДЁН</w:t>
      </w:r>
    </w:p>
    <w:p w:rsidR="00437A3B" w:rsidRPr="00437A3B" w:rsidRDefault="00437A3B" w:rsidP="00437A3B">
      <w:pPr>
        <w:ind w:left="558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>постановлением Администрации</w:t>
      </w:r>
    </w:p>
    <w:p w:rsidR="00437A3B" w:rsidRPr="00437A3B" w:rsidRDefault="00437A3B" w:rsidP="00437A3B">
      <w:pPr>
        <w:ind w:left="558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>муниципального района</w:t>
      </w:r>
    </w:p>
    <w:p w:rsidR="00437A3B" w:rsidRPr="00437A3B" w:rsidRDefault="00437A3B" w:rsidP="00437A3B">
      <w:pPr>
        <w:ind w:left="558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>от 26.03.2015  №506</w:t>
      </w:r>
    </w:p>
    <w:p w:rsidR="00437A3B" w:rsidRPr="00437A3B" w:rsidRDefault="00437A3B" w:rsidP="00437A3B">
      <w:pPr>
        <w:jc w:val="right"/>
        <w:rPr>
          <w:sz w:val="24"/>
          <w:szCs w:val="24"/>
        </w:rPr>
      </w:pP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A3B" w:rsidRDefault="00437A3B" w:rsidP="00437A3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"/>
      <w:bookmarkEnd w:id="1"/>
      <w:r w:rsidRPr="00437A3B">
        <w:rPr>
          <w:b/>
          <w:bCs/>
          <w:sz w:val="24"/>
          <w:szCs w:val="24"/>
        </w:rPr>
        <w:t>ПОРЯДОК</w:t>
      </w:r>
    </w:p>
    <w:p w:rsidR="00437A3B" w:rsidRDefault="00437A3B" w:rsidP="00437A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 xml:space="preserve">осуществления муниципального </w:t>
      </w:r>
      <w:proofErr w:type="gramStart"/>
      <w:r w:rsidRPr="00437A3B">
        <w:rPr>
          <w:sz w:val="24"/>
          <w:szCs w:val="24"/>
        </w:rPr>
        <w:t>контроля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</w:t>
      </w:r>
    </w:p>
    <w:p w:rsidR="00437A3B" w:rsidRDefault="00437A3B" w:rsidP="00437A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 xml:space="preserve">в области охраны окружающей среды  на территории  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37A3B">
        <w:rPr>
          <w:sz w:val="24"/>
          <w:szCs w:val="24"/>
        </w:rPr>
        <w:t>Валдайского муниципального ра</w:t>
      </w:r>
      <w:r w:rsidRPr="00437A3B">
        <w:rPr>
          <w:sz w:val="24"/>
          <w:szCs w:val="24"/>
        </w:rPr>
        <w:t>й</w:t>
      </w:r>
      <w:r w:rsidRPr="00437A3B">
        <w:rPr>
          <w:sz w:val="24"/>
          <w:szCs w:val="24"/>
        </w:rPr>
        <w:t>она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33"/>
      <w:bookmarkEnd w:id="2"/>
      <w:r w:rsidRPr="00437A3B">
        <w:rPr>
          <w:b/>
          <w:sz w:val="24"/>
          <w:szCs w:val="24"/>
        </w:rPr>
        <w:t>1. Общие положения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Настоящий Порядок разработан в</w:t>
      </w:r>
      <w:r w:rsidRPr="00437A3B">
        <w:rPr>
          <w:spacing w:val="-1"/>
          <w:sz w:val="24"/>
          <w:szCs w:val="24"/>
        </w:rPr>
        <w:t xml:space="preserve"> соответствии с Федеральным законом от 26</w:t>
      </w:r>
      <w:r>
        <w:rPr>
          <w:spacing w:val="-1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кабря </w:t>
      </w:r>
      <w:r w:rsidRPr="00437A3B">
        <w:rPr>
          <w:spacing w:val="-1"/>
          <w:sz w:val="24"/>
          <w:szCs w:val="24"/>
        </w:rPr>
        <w:t xml:space="preserve">2008 </w:t>
      </w:r>
      <w:r>
        <w:rPr>
          <w:spacing w:val="-1"/>
          <w:sz w:val="24"/>
          <w:szCs w:val="24"/>
        </w:rPr>
        <w:t xml:space="preserve">года </w:t>
      </w:r>
      <w:r w:rsidRPr="00437A3B">
        <w:rPr>
          <w:spacing w:val="-1"/>
          <w:sz w:val="24"/>
          <w:szCs w:val="24"/>
        </w:rPr>
        <w:t>№ 294-</w:t>
      </w:r>
      <w:r w:rsidRPr="00437A3B">
        <w:rPr>
          <w:sz w:val="24"/>
          <w:szCs w:val="24"/>
        </w:rPr>
        <w:t>ФЗ «О защите прав юридических лиц и индивидуальных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нимателей при осуществлении государственного контроля (надзора) и муниципального контроля», Федеральным законом от 06</w:t>
      </w:r>
      <w:r>
        <w:rPr>
          <w:sz w:val="24"/>
          <w:szCs w:val="24"/>
        </w:rPr>
        <w:t xml:space="preserve"> октября </w:t>
      </w:r>
      <w:r w:rsidRPr="00437A3B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437A3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437A3B">
        <w:rPr>
          <w:sz w:val="24"/>
          <w:szCs w:val="24"/>
        </w:rPr>
        <w:t xml:space="preserve"> №131-ФЗ «Об общих принц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 xml:space="preserve">пах организации органов местного самоуправления в Российской Федерации», </w:t>
      </w:r>
      <w:r w:rsidRPr="00437A3B">
        <w:rPr>
          <w:spacing w:val="-1"/>
          <w:sz w:val="24"/>
          <w:szCs w:val="24"/>
        </w:rPr>
        <w:t xml:space="preserve">Уставом  </w:t>
      </w:r>
      <w:r w:rsidRPr="00437A3B">
        <w:rPr>
          <w:sz w:val="24"/>
          <w:szCs w:val="24"/>
        </w:rPr>
        <w:t>Валдайского муниципального района и устанавливает п</w:t>
      </w:r>
      <w:r>
        <w:rPr>
          <w:sz w:val="24"/>
          <w:szCs w:val="24"/>
        </w:rPr>
        <w:t>равила</w:t>
      </w:r>
      <w:r w:rsidRPr="00437A3B">
        <w:rPr>
          <w:sz w:val="24"/>
          <w:szCs w:val="24"/>
        </w:rPr>
        <w:t xml:space="preserve"> осуществления муниц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пального контроля  за  соблюдением</w:t>
      </w:r>
      <w:proofErr w:type="gramEnd"/>
      <w:r w:rsidRPr="00437A3B">
        <w:rPr>
          <w:sz w:val="24"/>
          <w:szCs w:val="24"/>
        </w:rPr>
        <w:t xml:space="preserve"> муниципальных  актов  в области охраны окружа</w:t>
      </w:r>
      <w:r w:rsidRPr="00437A3B">
        <w:rPr>
          <w:sz w:val="24"/>
          <w:szCs w:val="24"/>
        </w:rPr>
        <w:t>ю</w:t>
      </w:r>
      <w:r w:rsidRPr="00437A3B">
        <w:rPr>
          <w:sz w:val="24"/>
          <w:szCs w:val="24"/>
        </w:rPr>
        <w:t>щей среды  на территории  Валдайского м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ниципального района.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1.2. Правовую основу осуществления муниципального </w:t>
      </w:r>
      <w:proofErr w:type="gramStart"/>
      <w:r w:rsidRPr="00437A3B">
        <w:rPr>
          <w:sz w:val="24"/>
          <w:szCs w:val="24"/>
        </w:rPr>
        <w:t>контроля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области охраны окружающей среды Валдайского муниципал</w:t>
      </w:r>
      <w:r w:rsidRPr="00437A3B">
        <w:rPr>
          <w:sz w:val="24"/>
          <w:szCs w:val="24"/>
        </w:rPr>
        <w:t>ь</w:t>
      </w:r>
      <w:r w:rsidRPr="00437A3B">
        <w:rPr>
          <w:sz w:val="24"/>
          <w:szCs w:val="24"/>
        </w:rPr>
        <w:t xml:space="preserve">ного района составляют </w:t>
      </w:r>
      <w:hyperlink r:id="rId8" w:history="1">
        <w:r w:rsidRPr="00437A3B">
          <w:rPr>
            <w:rStyle w:val="ae"/>
            <w:color w:val="auto"/>
            <w:sz w:val="24"/>
            <w:szCs w:val="24"/>
            <w:u w:val="none"/>
          </w:rPr>
          <w:t>Конституция</w:t>
        </w:r>
      </w:hyperlink>
      <w:r w:rsidRPr="00437A3B">
        <w:rPr>
          <w:sz w:val="24"/>
          <w:szCs w:val="24"/>
        </w:rPr>
        <w:t xml:space="preserve"> Российской Федерации, законодательство Росси</w:t>
      </w:r>
      <w:r w:rsidRPr="00437A3B">
        <w:rPr>
          <w:sz w:val="24"/>
          <w:szCs w:val="24"/>
        </w:rPr>
        <w:t>й</w:t>
      </w:r>
      <w:r w:rsidRPr="00437A3B">
        <w:rPr>
          <w:sz w:val="24"/>
          <w:szCs w:val="24"/>
        </w:rPr>
        <w:t>ской Федерации и Новгородской области, настоящий Порядок, а также нормативные пр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 xml:space="preserve">вовые акты </w:t>
      </w:r>
      <w:r>
        <w:rPr>
          <w:sz w:val="24"/>
          <w:szCs w:val="24"/>
        </w:rPr>
        <w:t>А</w:t>
      </w:r>
      <w:r w:rsidRPr="00437A3B">
        <w:rPr>
          <w:sz w:val="24"/>
          <w:szCs w:val="24"/>
        </w:rPr>
        <w:t xml:space="preserve">дминистрации Валдайского муниципального района (далее Администрация), содержащие нормы в  области охраны окружающей среды. 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1.3. Под муниципальным </w:t>
      </w:r>
      <w:proofErr w:type="gramStart"/>
      <w:r w:rsidRPr="00437A3B">
        <w:rPr>
          <w:sz w:val="24"/>
          <w:szCs w:val="24"/>
        </w:rPr>
        <w:t>контролем 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</w:t>
      </w:r>
      <w:r w:rsidRPr="00437A3B">
        <w:rPr>
          <w:sz w:val="24"/>
          <w:szCs w:val="24"/>
        </w:rPr>
        <w:t>б</w:t>
      </w:r>
      <w:r w:rsidRPr="00437A3B">
        <w:rPr>
          <w:sz w:val="24"/>
          <w:szCs w:val="24"/>
        </w:rPr>
        <w:t>ласти охраны окружающей среды понимается  деятельность органов местного самоупра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ления по контролю за соблюдением юридическими лицами, индивидуальными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нимателями, гражданами в отношении требований законодательства Российской Федер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ции, законодательства Новгородской области, за нарушение которых законодательством Российской Федерации, законодательством Новгородской области предусмотрена адм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нистративная и иная отве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ственность.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1.4. Муниципальный </w:t>
      </w:r>
      <w:proofErr w:type="gramStart"/>
      <w:r w:rsidRPr="00437A3B">
        <w:rPr>
          <w:sz w:val="24"/>
          <w:szCs w:val="24"/>
        </w:rPr>
        <w:t>контроль 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области охраны окружающей среды осуществляется должностными лицами Администрации, п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речень которых определяется мун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ципальными правовыми актами.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1.5. Муниципальный </w:t>
      </w:r>
      <w:proofErr w:type="gramStart"/>
      <w:r w:rsidRPr="00437A3B">
        <w:rPr>
          <w:sz w:val="24"/>
          <w:szCs w:val="24"/>
        </w:rPr>
        <w:t>контроль 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области охраны окружа</w:t>
      </w:r>
      <w:r w:rsidRPr="00437A3B">
        <w:rPr>
          <w:sz w:val="24"/>
          <w:szCs w:val="24"/>
        </w:rPr>
        <w:t>ю</w:t>
      </w:r>
      <w:r w:rsidRPr="00437A3B">
        <w:rPr>
          <w:sz w:val="24"/>
          <w:szCs w:val="24"/>
        </w:rPr>
        <w:t>щей среды осуществляется уполномоченными должностными лицами Администрации самостоятельно или во взаимодействии с органами исполнительной вл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сти Российской Федерации, осуществляющими госуда</w:t>
      </w:r>
      <w:r w:rsidRPr="00437A3B">
        <w:rPr>
          <w:sz w:val="24"/>
          <w:szCs w:val="24"/>
        </w:rPr>
        <w:t>р</w:t>
      </w:r>
      <w:r w:rsidRPr="00437A3B">
        <w:rPr>
          <w:sz w:val="24"/>
          <w:szCs w:val="24"/>
        </w:rPr>
        <w:t>ственный надзор, в соответствии с их компетенцией.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1.6. Порядок взаимодействия органов государственного надзора с Администрацией, устанавливается Правительством Российской Федерации.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A3B" w:rsidRDefault="00437A3B" w:rsidP="00437A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2"/>
      <w:bookmarkEnd w:id="3"/>
      <w:r w:rsidRPr="00437A3B">
        <w:rPr>
          <w:b/>
          <w:sz w:val="24"/>
          <w:szCs w:val="24"/>
        </w:rPr>
        <w:t xml:space="preserve">2. Порядок осуществления муниципального </w:t>
      </w:r>
      <w:proofErr w:type="gramStart"/>
      <w:r w:rsidRPr="00437A3B">
        <w:rPr>
          <w:b/>
          <w:sz w:val="24"/>
          <w:szCs w:val="24"/>
        </w:rPr>
        <w:t>контроля  за</w:t>
      </w:r>
      <w:proofErr w:type="gramEnd"/>
      <w:r w:rsidRPr="00437A3B">
        <w:rPr>
          <w:b/>
          <w:sz w:val="24"/>
          <w:szCs w:val="24"/>
        </w:rPr>
        <w:t xml:space="preserve">  соблюдением </w:t>
      </w:r>
    </w:p>
    <w:p w:rsidR="00437A3B" w:rsidRDefault="00437A3B" w:rsidP="00437A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37A3B">
        <w:rPr>
          <w:b/>
          <w:sz w:val="24"/>
          <w:szCs w:val="24"/>
        </w:rPr>
        <w:t xml:space="preserve">муниципальных актов  в области охраны окружающей среды в отношении 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37A3B">
        <w:rPr>
          <w:b/>
          <w:sz w:val="24"/>
          <w:szCs w:val="24"/>
        </w:rPr>
        <w:t>юридических лиц и индивид</w:t>
      </w:r>
      <w:r w:rsidRPr="00437A3B">
        <w:rPr>
          <w:b/>
          <w:sz w:val="24"/>
          <w:szCs w:val="24"/>
        </w:rPr>
        <w:t>у</w:t>
      </w:r>
      <w:r w:rsidRPr="00437A3B">
        <w:rPr>
          <w:b/>
          <w:sz w:val="24"/>
          <w:szCs w:val="24"/>
        </w:rPr>
        <w:t>альных предпринимателей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2.1. Муниципальный </w:t>
      </w:r>
      <w:proofErr w:type="gramStart"/>
      <w:r w:rsidRPr="00437A3B">
        <w:rPr>
          <w:sz w:val="24"/>
          <w:szCs w:val="24"/>
        </w:rPr>
        <w:t>контроль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области охраны окружа</w:t>
      </w:r>
      <w:r w:rsidRPr="00437A3B">
        <w:rPr>
          <w:sz w:val="24"/>
          <w:szCs w:val="24"/>
        </w:rPr>
        <w:t>ю</w:t>
      </w:r>
      <w:r w:rsidRPr="00437A3B">
        <w:rPr>
          <w:sz w:val="24"/>
          <w:szCs w:val="24"/>
        </w:rPr>
        <w:t>щей среды осуществляется путем проведения плановых и внеплановых проверок соблюдения юридическими лицами, индивидуальными предпринимателями тр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бований закон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дательства Российской Федерации, Новгородской области, содержащего нормы жилищн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го  права (далее - обязательные требования).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lastRenderedPageBreak/>
        <w:t>2.2. Плановые проверки могут проводиться не чаще одного раза в 3 года.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2.3. Плановые проверки проводятся на основании разрабатываемых Администрацией в соответствии с полномочиями, ежегодных планов, в которых указываются следующие сведения: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лями;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цель и основание проведения каждой плановой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дата начала и сроки проведения каждой плановой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органа муниципального контроля</w:t>
      </w:r>
      <w:r w:rsidRPr="00437A3B">
        <w:rPr>
          <w:sz w:val="24"/>
          <w:szCs w:val="24"/>
        </w:rPr>
        <w:t>. При проведении плановой проверки органами государственного контроля (надзора) и Администрации совместно указываются наименования всех участвующих в такой прове</w:t>
      </w:r>
      <w:r w:rsidRPr="00437A3B">
        <w:rPr>
          <w:sz w:val="24"/>
          <w:szCs w:val="24"/>
        </w:rPr>
        <w:t>р</w:t>
      </w:r>
      <w:r w:rsidRPr="00437A3B">
        <w:rPr>
          <w:sz w:val="24"/>
          <w:szCs w:val="24"/>
        </w:rPr>
        <w:t>ке органов.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Утвержденный Главой  муниципального района ежегодный план проведения план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вых проверок доводится до сведения заинтересованных лиц посредством его размещ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ния на официальном сайте Администрации в сети "Интернет" либо иным доступным спос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бом</w:t>
      </w:r>
      <w:r>
        <w:rPr>
          <w:sz w:val="24"/>
          <w:szCs w:val="24"/>
        </w:rPr>
        <w:t>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До 1 сентября года, предшествующего году проведения плановых проверок, Адм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нистрация напра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ляет проект ежегодного плана проведения плановых проверок в органы прокуратуры.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Органы прокуратуры рассматривают проекты ежегодных планов проведения план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 xml:space="preserve">вых проверок на предмет законности включения в них объектов муниципального </w:t>
      </w:r>
      <w:proofErr w:type="gramStart"/>
      <w:r w:rsidRPr="00437A3B">
        <w:rPr>
          <w:sz w:val="24"/>
          <w:szCs w:val="24"/>
        </w:rPr>
        <w:t>ко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троля   за</w:t>
      </w:r>
      <w:proofErr w:type="gramEnd"/>
      <w:r w:rsidRPr="00437A3B">
        <w:rPr>
          <w:sz w:val="24"/>
          <w:szCs w:val="24"/>
        </w:rPr>
        <w:t xml:space="preserve">  соблюдением муниципальных  актов  в области охраны окружающей среды контроля и до 1 октября года, предшествующего году проведения плановых проверок, вносят предложения Главе </w:t>
      </w:r>
      <w:r>
        <w:rPr>
          <w:sz w:val="24"/>
          <w:szCs w:val="24"/>
        </w:rPr>
        <w:t>м</w:t>
      </w:r>
      <w:r w:rsidRPr="00437A3B">
        <w:rPr>
          <w:sz w:val="24"/>
          <w:szCs w:val="24"/>
        </w:rPr>
        <w:t>униципального района о проведении совместных плановых пров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рок.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Администрация рассматривает предложения органов прокуратуры и по итогам их рассмотрения направляют в органы прокуратуры до 1 ноября года, предшествующего г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ду проведения плановых проверок, утвержденные ежегодные планы проведения плановых проверок.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Основанием для включения плановой проверки в ежегодный план проведения пл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новых проверок я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ляется истечение 3 лет со дня: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государственной регистрации юридического лица, индивидуального предпринимат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окончания проведения последней плановой проверки юридического лица, индивид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ального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437A3B">
        <w:rPr>
          <w:sz w:val="24"/>
          <w:szCs w:val="24"/>
        </w:rPr>
        <w:t>ь</w:t>
      </w:r>
      <w:r w:rsidRPr="00437A3B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437A3B">
        <w:rPr>
          <w:sz w:val="24"/>
          <w:szCs w:val="24"/>
        </w:rPr>
        <w:t>с</w:t>
      </w:r>
      <w:r w:rsidRPr="00437A3B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ющих представления указанного уведомления.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2.4. Основаниями для проведения внеплановой проверки являются: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истечение срока исполнения юридическим лицом, индивидуальным предпринимат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лем ранее выда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ного предписания об устранении выявленного нарушения обязательных требований;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lastRenderedPageBreak/>
        <w:t>поступление в Администрацию обращений и заявлений граждан, в том числе инд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видуальных предпринимателей, юридических лиц, информации от органов государстве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ной власти, органов местного сам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 xml:space="preserve">управления, из средств массовой информации о фактах, указанных в </w:t>
      </w:r>
      <w:hyperlink r:id="rId9" w:history="1">
        <w:r w:rsidRPr="00437A3B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437A3B">
        <w:rPr>
          <w:sz w:val="24"/>
          <w:szCs w:val="24"/>
        </w:rPr>
        <w:t xml:space="preserve"> Федеральн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го закона N 294-ФЗ.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2.5. Обращения и заявления, не позволяющие установить лицо, обратившееся Адм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нистрацию, а та</w:t>
      </w:r>
      <w:r w:rsidRPr="00437A3B">
        <w:rPr>
          <w:sz w:val="24"/>
          <w:szCs w:val="24"/>
        </w:rPr>
        <w:t>к</w:t>
      </w:r>
      <w:r w:rsidRPr="00437A3B">
        <w:rPr>
          <w:sz w:val="24"/>
          <w:szCs w:val="24"/>
        </w:rPr>
        <w:t xml:space="preserve">же обращения и заявления, не содержащие сведений о фактах, указанных в </w:t>
      </w:r>
      <w:hyperlink r:id="rId10" w:history="1">
        <w:r w:rsidRPr="00437A3B">
          <w:rPr>
            <w:rStyle w:val="ae"/>
            <w:color w:val="auto"/>
            <w:sz w:val="24"/>
            <w:szCs w:val="24"/>
            <w:u w:val="none"/>
          </w:rPr>
          <w:t>части 2 статьи 10</w:t>
        </w:r>
      </w:hyperlink>
      <w:r w:rsidRPr="00437A3B">
        <w:rPr>
          <w:sz w:val="24"/>
          <w:szCs w:val="24"/>
        </w:rPr>
        <w:t xml:space="preserve"> Федерального закона N 294-ФЗ, не могут служить основанием для проведения внеплановой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1" w:history="1">
        <w:r w:rsidRPr="00437A3B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437A3B">
        <w:rPr>
          <w:sz w:val="24"/>
          <w:szCs w:val="24"/>
        </w:rPr>
        <w:t xml:space="preserve"> и </w:t>
      </w:r>
      <w:hyperlink r:id="rId12" w:history="1">
        <w:r w:rsidRPr="00437A3B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437A3B">
        <w:rPr>
          <w:sz w:val="24"/>
          <w:szCs w:val="24"/>
        </w:rPr>
        <w:t xml:space="preserve"> Ф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 xml:space="preserve">дерального закона N 294-ФЗ. Плановые и внеплановые проверки проводятся в сроки, установленные </w:t>
      </w:r>
      <w:hyperlink r:id="rId13" w:history="1">
        <w:r w:rsidRPr="00437A3B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437A3B">
        <w:rPr>
          <w:sz w:val="24"/>
          <w:szCs w:val="24"/>
        </w:rPr>
        <w:t xml:space="preserve"> Федерального закона N 294-ФЗ.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 xml:space="preserve">телей может быть проведена по основаниям, указанным в </w:t>
      </w:r>
      <w:hyperlink r:id="rId14" w:history="1">
        <w:r w:rsidRPr="00437A3B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437A3B">
        <w:rPr>
          <w:sz w:val="24"/>
          <w:szCs w:val="24"/>
        </w:rPr>
        <w:t xml:space="preserve"> и </w:t>
      </w:r>
      <w:hyperlink r:id="rId15" w:history="1">
        <w:r w:rsidRPr="00437A3B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437A3B">
        <w:rPr>
          <w:sz w:val="24"/>
          <w:szCs w:val="24"/>
        </w:rPr>
        <w:t xml:space="preserve"> Федерального зак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на N 294-ФЗ, Администрацией после согласования с органом прокуратуры по месту осуществления деятельности таких юридических лиц, и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дивидуальных предпринимателей.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2.7. Мероприятия по осуществлению муниципального контроля в отношении юр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дических лиц, индивидуальных предпринимателей проводятся на основании распоряж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 xml:space="preserve">ния Администрации, подготовленного в соответствии с типовой формой, утвержденной </w:t>
      </w:r>
      <w:r>
        <w:rPr>
          <w:sz w:val="24"/>
          <w:szCs w:val="24"/>
        </w:rPr>
        <w:t>п</w:t>
      </w:r>
      <w:r w:rsidRPr="00437A3B">
        <w:rPr>
          <w:sz w:val="24"/>
          <w:szCs w:val="24"/>
        </w:rPr>
        <w:t>риказом Министерства экономического развития Росси</w:t>
      </w:r>
      <w:r w:rsidRPr="00437A3B">
        <w:rPr>
          <w:sz w:val="24"/>
          <w:szCs w:val="24"/>
        </w:rPr>
        <w:t>й</w:t>
      </w:r>
      <w:r w:rsidRPr="00437A3B">
        <w:rPr>
          <w:sz w:val="24"/>
          <w:szCs w:val="24"/>
        </w:rPr>
        <w:t>ской Федерации от 30 апреля 2009 года N 141 "О реализации положений Федерального закона "О защите прав юрид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контроля" (далее - </w:t>
      </w:r>
      <w:hyperlink r:id="rId16" w:history="1">
        <w:proofErr w:type="gramStart"/>
        <w:r>
          <w:rPr>
            <w:rStyle w:val="ae"/>
            <w:color w:val="auto"/>
            <w:sz w:val="24"/>
            <w:szCs w:val="24"/>
            <w:u w:val="none"/>
          </w:rPr>
          <w:t>п</w:t>
        </w:r>
        <w:proofErr w:type="gramEnd"/>
      </w:hyperlink>
      <w:r w:rsidRPr="00437A3B">
        <w:rPr>
          <w:sz w:val="24"/>
          <w:szCs w:val="24"/>
        </w:rPr>
        <w:t xml:space="preserve"> Министерства эконом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ческого развития Росси</w:t>
      </w:r>
      <w:r w:rsidRPr="00437A3B">
        <w:rPr>
          <w:sz w:val="24"/>
          <w:szCs w:val="24"/>
        </w:rPr>
        <w:t>й</w:t>
      </w:r>
      <w:r w:rsidRPr="00437A3B">
        <w:rPr>
          <w:sz w:val="24"/>
          <w:szCs w:val="24"/>
        </w:rPr>
        <w:t>ской Федерации N 141).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 распоряжении о проведении проверки указываются: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наименование </w:t>
      </w:r>
      <w:r w:rsidR="0029286E">
        <w:rPr>
          <w:sz w:val="24"/>
          <w:szCs w:val="24"/>
        </w:rPr>
        <w:t>органа муниципального контроля</w:t>
      </w:r>
      <w:r w:rsidRPr="00437A3B">
        <w:rPr>
          <w:sz w:val="24"/>
          <w:szCs w:val="24"/>
        </w:rPr>
        <w:t>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альным предпринимателем;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цели, задачи, предмет проверки и срок ее проведения;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правовые основания проведения проверки, в том числе подлежащие проверке обяз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тельные требов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сроки проведения и перечень мероприятий по контролю, необходимых для достиж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ния целей и задач проведения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троля;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перечень документов, представление которых юридическим лицом, индивидуальным предпринимат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лем необходимо для достижения целей и задач проведения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даты начала и окончания проведения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2.8. О проведении плановой проверки юридическое лицо, индивидуальный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ниматель уведомляются Администрацией не позднее чем в течение 3 рабочих дней до начала ее проведения посредством направления копии распоряжения Администрации о начале проведения плановой проверки заказным почт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вым отправлением с уведомлением о вручении или иным доступным способом.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 проведении внеплановой выездной проверки, за исключением внеплановой выез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 xml:space="preserve">ной проверки, </w:t>
      </w:r>
      <w:proofErr w:type="gramStart"/>
      <w:r w:rsidRPr="00437A3B">
        <w:rPr>
          <w:sz w:val="24"/>
          <w:szCs w:val="24"/>
        </w:rPr>
        <w:t>основания</w:t>
      </w:r>
      <w:proofErr w:type="gramEnd"/>
      <w:r w:rsidRPr="00437A3B">
        <w:rPr>
          <w:sz w:val="24"/>
          <w:szCs w:val="24"/>
        </w:rPr>
        <w:t xml:space="preserve"> проведения которой указаны в </w:t>
      </w:r>
      <w:hyperlink r:id="rId17" w:history="1">
        <w:r w:rsidRPr="00437A3B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437A3B">
        <w:rPr>
          <w:sz w:val="24"/>
          <w:szCs w:val="24"/>
        </w:rPr>
        <w:t xml:space="preserve"> Фед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рального закона N 294-ФЗ, юридическое лицо, индивидуальный предприниматель ув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lastRenderedPageBreak/>
        <w:t>домляются Администрацией не менее чем за 24 часа до начала ее проведения любым д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ступным способом.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страции о проведении проверки вручается под роспись уполномоченными должностными лицами Администрации, проводящими проверку, руководителю, иному должностному лицу или уполномоченному представителю юридического лица, индивидуальному пре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принимателю, его уполномоченному представителю одновременно с предъявлением сл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жебных удостоверений. По требованию подлежащих проверке лиц уполномоченные должнос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ные лица Администрации обязаны представить информацию об этом органе, а также об экспертах, экспер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ных организациях в целях подтверждения полномочий.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ного представителя должностные л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ца Администрации обязаны ознакомить подлежащих проверке лиц с административными регламентами проведения мероприятий по контролю и порядком.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2.11. </w:t>
      </w:r>
      <w:proofErr w:type="gramStart"/>
      <w:r w:rsidRPr="00437A3B">
        <w:rPr>
          <w:sz w:val="24"/>
          <w:szCs w:val="24"/>
        </w:rPr>
        <w:t>Должностные лица Администрации не вправе осуществлять плановую или вн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плановую выез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ную проверку в случае отсутствия при ее проведении руководителя, иного должностного лица или уполномоченного представителя юридического лица, индивид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 xml:space="preserve">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18" w:history="1">
        <w:r w:rsidRPr="00437A3B">
          <w:rPr>
            <w:rStyle w:val="ae"/>
            <w:color w:val="auto"/>
            <w:sz w:val="24"/>
            <w:szCs w:val="24"/>
            <w:u w:val="none"/>
          </w:rPr>
          <w:t>подпунктом "б" пункта 2 части 2 статьи 10</w:t>
        </w:r>
      </w:hyperlink>
      <w:r w:rsidRPr="00437A3B">
        <w:rPr>
          <w:sz w:val="24"/>
          <w:szCs w:val="24"/>
        </w:rPr>
        <w:t xml:space="preserve"> Федерального закона N 294-ФЗ.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2.12. По результатам проверки составляется </w:t>
      </w:r>
      <w:hyperlink r:id="rId19" w:history="1">
        <w:r w:rsidRPr="00437A3B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437A3B">
        <w:rPr>
          <w:sz w:val="24"/>
          <w:szCs w:val="24"/>
        </w:rPr>
        <w:t xml:space="preserve"> проверки по типовой форме, утве</w:t>
      </w:r>
      <w:r w:rsidRPr="00437A3B">
        <w:rPr>
          <w:sz w:val="24"/>
          <w:szCs w:val="24"/>
        </w:rPr>
        <w:t>р</w:t>
      </w:r>
      <w:r w:rsidRPr="00437A3B">
        <w:rPr>
          <w:sz w:val="24"/>
          <w:szCs w:val="24"/>
        </w:rPr>
        <w:t xml:space="preserve">жденной </w:t>
      </w:r>
      <w:r w:rsidR="0029286E">
        <w:rPr>
          <w:sz w:val="24"/>
          <w:szCs w:val="24"/>
        </w:rPr>
        <w:t>п</w:t>
      </w:r>
      <w:r w:rsidRPr="00437A3B">
        <w:rPr>
          <w:sz w:val="24"/>
          <w:szCs w:val="24"/>
        </w:rPr>
        <w:t>риказом Министерства экономического развития Российской Федерации N 141 (далее - акт), в 2 экземплярах.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Акт должен содержать следующие сведения: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дату, время и место составления акта;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Администрации;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дату и номер распоряжения Администрации;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фамилии, имена, отчества и должности должностного лица или должностных лиц, проводивших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верку;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проверяемого юридического лица или фамилию, имя и отчество инд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видуального предпринимателя, а также фамилию, имя, отчество и должность руководит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 xml:space="preserve">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437A3B">
        <w:rPr>
          <w:sz w:val="24"/>
          <w:szCs w:val="24"/>
        </w:rPr>
        <w:t>присутствовавших</w:t>
      </w:r>
      <w:proofErr w:type="gramEnd"/>
      <w:r w:rsidRPr="00437A3B">
        <w:rPr>
          <w:sz w:val="24"/>
          <w:szCs w:val="24"/>
        </w:rPr>
        <w:t xml:space="preserve"> при проведении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дату, время, продолжительность и место проведения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сведения о результатах проверки, в том числе о выявленных нарушениях обязател</w:t>
      </w:r>
      <w:r w:rsidRPr="00437A3B">
        <w:rPr>
          <w:sz w:val="24"/>
          <w:szCs w:val="24"/>
        </w:rPr>
        <w:t>ь</w:t>
      </w:r>
      <w:r w:rsidRPr="00437A3B">
        <w:rPr>
          <w:sz w:val="24"/>
          <w:szCs w:val="24"/>
        </w:rPr>
        <w:t>ных требований, об их характере и о лицах, допустивших указанные нарушения;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ального предпринимателя, его упо</w:t>
      </w:r>
      <w:r w:rsidRPr="00437A3B">
        <w:rPr>
          <w:sz w:val="24"/>
          <w:szCs w:val="24"/>
        </w:rPr>
        <w:t>л</w:t>
      </w:r>
      <w:r w:rsidRPr="00437A3B">
        <w:rPr>
          <w:sz w:val="24"/>
          <w:szCs w:val="24"/>
        </w:rPr>
        <w:t>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Pr="00437A3B">
        <w:rPr>
          <w:sz w:val="24"/>
          <w:szCs w:val="24"/>
        </w:rPr>
        <w:t xml:space="preserve"> у юридического лица, и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див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дуального предпринимателя указанного журнала;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2.13. </w:t>
      </w:r>
      <w:proofErr w:type="gramStart"/>
      <w:r w:rsidRPr="00437A3B">
        <w:rPr>
          <w:sz w:val="24"/>
          <w:szCs w:val="24"/>
        </w:rPr>
        <w:t>В случае выявления в ходе проведения проверки в рамках осуществления м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тельством Российской Федерации предусмотрена административная и иная ответстве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ность, уполномоченные должностные лица Администрации указывают в акте информ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цию о наличии признаков выявленного нарушения и направляют копию акта в орган го</w:t>
      </w:r>
      <w:r w:rsidRPr="00437A3B">
        <w:rPr>
          <w:sz w:val="24"/>
          <w:szCs w:val="24"/>
        </w:rPr>
        <w:t>с</w:t>
      </w:r>
      <w:r w:rsidRPr="00437A3B">
        <w:rPr>
          <w:sz w:val="24"/>
          <w:szCs w:val="24"/>
        </w:rPr>
        <w:t>ударственного жилищного надзора в семидневный срок со дня его составления.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lastRenderedPageBreak/>
        <w:t>В случае выявления в ходе проведения проверки в рамках осуществления муниц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пального  контроля нарушения требований законодательства, за которое законодател</w:t>
      </w:r>
      <w:r w:rsidRPr="00437A3B">
        <w:rPr>
          <w:sz w:val="24"/>
          <w:szCs w:val="24"/>
        </w:rPr>
        <w:t>ь</w:t>
      </w:r>
      <w:r w:rsidRPr="00437A3B">
        <w:rPr>
          <w:sz w:val="24"/>
          <w:szCs w:val="24"/>
        </w:rPr>
        <w:t>ством Новгородской области предусмотрена административная ответственность, привл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чение к ответственности за выявленное нарушение осуществляется в соответствии с ук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занным законодательством.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водилась проверка (или его уполн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ствующая запись. К акту прилагаются копии документов о правах на имущество (при наличии), объяснения заинтересованных и иных лиц, участвовавших при проведении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верки, другие документы или их копии, связанные с результатами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2.15. Акт оформляется непосредственно после завершения проверки в 2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 xml:space="preserve">принимателю, его уполномоченному представителю под расписку об ознакомлении либо об отказе в ознакомлении с актом. </w:t>
      </w:r>
      <w:proofErr w:type="gramStart"/>
      <w:r w:rsidRPr="00437A3B">
        <w:rPr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актом, акт напра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ляется заказным почтовым отправлением с уведомлением о вручении, которое приобщ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ется к экземпляру акта, хранящемуся в деле Админис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рации.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В случае если для составления акта необходимо получить заключения по результ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там проведенных исследований, испытаний, специальных расследований, экспертиз, акт составляется в срок, не превыша</w:t>
      </w:r>
      <w:r w:rsidRPr="00437A3B">
        <w:rPr>
          <w:sz w:val="24"/>
          <w:szCs w:val="24"/>
        </w:rPr>
        <w:t>ю</w:t>
      </w:r>
      <w:r w:rsidRPr="00437A3B">
        <w:rPr>
          <w:sz w:val="24"/>
          <w:szCs w:val="24"/>
        </w:rPr>
        <w:t>щий 3 рабочих дней после завершения мероприятий по контролю, и вручается руководителю, иному дол</w:t>
      </w:r>
      <w:r w:rsidRPr="00437A3B">
        <w:rPr>
          <w:sz w:val="24"/>
          <w:szCs w:val="24"/>
        </w:rPr>
        <w:t>ж</w:t>
      </w:r>
      <w:r w:rsidRPr="00437A3B">
        <w:rPr>
          <w:sz w:val="24"/>
          <w:szCs w:val="24"/>
        </w:rPr>
        <w:t>ностному лицу или уполномоченному представителю юридического лица, индивидуальному предпринимателю, его уполном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ченному представителю под расписку либо направляется заказным почтовым отправлен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ем с уведомлением о вручении, которое приобщается</w:t>
      </w:r>
      <w:proofErr w:type="gramEnd"/>
      <w:r w:rsidRPr="00437A3B">
        <w:rPr>
          <w:sz w:val="24"/>
          <w:szCs w:val="24"/>
        </w:rPr>
        <w:t xml:space="preserve"> к экземпляру акта, хранящемуся в деле Админис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2.16. Результаты проверки, содержащие информацию, составляющую государстве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ную, коммерч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скую, служебную, иную тайну, оформляются с соблюдением требований, предусмотренных законодательс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вом Российской Федерации.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2.17. В случае выявления при проведении проверки нарушений юридическим лицом, индивидуальным предпринимателем обязательных требований, должностные лица Адм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нистрации, проводившие проверку, в пределах полномочий, предусмотренных законод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тельством Российской Федерации, обязаны: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нии мероприятий по предотвращ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нию причинения вреда жизни, здоровью людей, вреда животным,  окружающей среде, объектам культурн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го наследия (памятникам истории и культуры) народов Российской Федерации, безопасности государства, имуществу физич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ских и юридических лиц, государственному или муниципальному имуществу, предупр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ждению возникновения чрезвычайных ситуаций природного и техногенного характера</w:t>
      </w:r>
      <w:proofErr w:type="gramEnd"/>
      <w:r w:rsidRPr="00437A3B">
        <w:rPr>
          <w:sz w:val="24"/>
          <w:szCs w:val="24"/>
        </w:rPr>
        <w:t>, а также других м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роприятий, предусмотренных федеральными законами;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принять меры по </w:t>
      </w:r>
      <w:proofErr w:type="gramStart"/>
      <w:r w:rsidRPr="00437A3B">
        <w:rPr>
          <w:sz w:val="24"/>
          <w:szCs w:val="24"/>
        </w:rPr>
        <w:t>контролю за</w:t>
      </w:r>
      <w:proofErr w:type="gramEnd"/>
      <w:r w:rsidRPr="00437A3B">
        <w:rPr>
          <w:sz w:val="24"/>
          <w:szCs w:val="24"/>
        </w:rPr>
        <w:t xml:space="preserve"> устранением выявленных нарушений, их предупр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ждению, предотвр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щению возможного причинения вреда жизни, здоровью граждан, вреда животным,  окружающей среде, об</w:t>
      </w:r>
      <w:r w:rsidRPr="00437A3B">
        <w:rPr>
          <w:sz w:val="24"/>
          <w:szCs w:val="24"/>
        </w:rPr>
        <w:t>ъ</w:t>
      </w:r>
      <w:r w:rsidRPr="00437A3B">
        <w:rPr>
          <w:sz w:val="24"/>
          <w:szCs w:val="24"/>
        </w:rPr>
        <w:t>ектам культурного наследия (памятникам истории и культуры) народов Российской Федерации, обеспечению безопасности государства, пр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дупреждению возникновения чрезвычайных ситуаций природного и техногенного хара</w:t>
      </w:r>
      <w:r w:rsidRPr="00437A3B">
        <w:rPr>
          <w:sz w:val="24"/>
          <w:szCs w:val="24"/>
        </w:rPr>
        <w:t>к</w:t>
      </w:r>
      <w:r w:rsidRPr="00437A3B">
        <w:rPr>
          <w:sz w:val="24"/>
          <w:szCs w:val="24"/>
        </w:rPr>
        <w:t>тера.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7A3B" w:rsidRPr="0029286E" w:rsidRDefault="00437A3B" w:rsidP="00437A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4" w:name="Par107"/>
      <w:bookmarkEnd w:id="4"/>
      <w:r w:rsidRPr="0029286E">
        <w:rPr>
          <w:b/>
          <w:sz w:val="24"/>
          <w:szCs w:val="24"/>
        </w:rPr>
        <w:lastRenderedPageBreak/>
        <w:t>3. Осуществление муниципального контроля</w:t>
      </w:r>
    </w:p>
    <w:p w:rsidR="00437A3B" w:rsidRPr="0029286E" w:rsidRDefault="00437A3B" w:rsidP="0029286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286E">
        <w:rPr>
          <w:b/>
          <w:sz w:val="24"/>
          <w:szCs w:val="24"/>
        </w:rPr>
        <w:t>в отношении граждан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3.1. Муниципальный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требований, установленных в отнош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нии использования лесных участков.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3.2. Плановая проверка проводится в соответствии с ежегодным планом, утвержда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мым Главой  муниципального района не позднее 10 декабря года, предшествующего г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ду проведения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Плановые проверки проводятся не чаще одного раза в год.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Основанием для проведения плановой проверки является истечение одного года со дня проведения последней плановой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3.3. Основаниями для проведения внеплановой проверки в отношении граждан я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ляются: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15"/>
      <w:bookmarkEnd w:id="5"/>
      <w:r w:rsidRPr="00437A3B">
        <w:rPr>
          <w:sz w:val="24"/>
          <w:szCs w:val="24"/>
        </w:rPr>
        <w:t>3.3.1. Поступление в Администрации обращений и заявлений от граждан, индивид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альных предпр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обязательных требований;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3.3.2. Истечение срока исполнения гражданином ранее выданного предписания об устранении нар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шения обязательных требований.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3.4. Обращения и заявления, не позволяющие установить лицо, обратившееся в А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министрацию, а также обращения и заявления, не содержащие сведений о фактах, указа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 xml:space="preserve">ных в </w:t>
      </w:r>
      <w:hyperlink r:id="rId20" w:anchor="Par115#Par115" w:history="1">
        <w:r w:rsidRPr="00437A3B">
          <w:rPr>
            <w:rStyle w:val="ae"/>
            <w:color w:val="auto"/>
            <w:sz w:val="24"/>
            <w:szCs w:val="24"/>
            <w:u w:val="none"/>
          </w:rPr>
          <w:t>подпункте 3.3.1</w:t>
        </w:r>
      </w:hyperlink>
      <w:r w:rsidRPr="00437A3B">
        <w:rPr>
          <w:sz w:val="24"/>
          <w:szCs w:val="24"/>
        </w:rPr>
        <w:t xml:space="preserve"> настоящего Порядка, не могут служить основанием для проведения внеплановой проверки в отношении гражданина.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3.5. Плановая, внеплановая проверка в отношении гражданина проводится на осн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вании распоряж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ния Администрации.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 распоряжении о проведении проверки указываются: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наименование </w:t>
      </w:r>
      <w:r w:rsidR="0029286E">
        <w:rPr>
          <w:sz w:val="24"/>
          <w:szCs w:val="24"/>
        </w:rPr>
        <w:t>органа муниципального контроля</w:t>
      </w:r>
      <w:r w:rsidRPr="00437A3B">
        <w:rPr>
          <w:sz w:val="24"/>
          <w:szCs w:val="24"/>
        </w:rPr>
        <w:t>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тельства, место н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хождения объекта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цели, задачи, предмет проверки и срок ее проведения;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правовые основания проверки, в том числе подлежащие проверке обязательные тр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бования;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форма проверки (документарная или выездная).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Проверка может проводиться только лицами, которые указаны в распоряжении о проведении прове</w:t>
      </w:r>
      <w:r w:rsidRPr="00437A3B">
        <w:rPr>
          <w:sz w:val="24"/>
          <w:szCs w:val="24"/>
        </w:rPr>
        <w:t>р</w:t>
      </w:r>
      <w:r w:rsidRPr="00437A3B">
        <w:rPr>
          <w:sz w:val="24"/>
          <w:szCs w:val="24"/>
        </w:rPr>
        <w:t>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3.6. Плановые и внеплановые проверки в отношении граждан проводятся в форме документарной и (или) выездной проверки, срок проведения каждой из которых не может превышать 20 рабочих дней. В и</w:t>
      </w:r>
      <w:r w:rsidRPr="00437A3B">
        <w:rPr>
          <w:sz w:val="24"/>
          <w:szCs w:val="24"/>
        </w:rPr>
        <w:t>с</w:t>
      </w:r>
      <w:r w:rsidRPr="00437A3B">
        <w:rPr>
          <w:sz w:val="24"/>
          <w:szCs w:val="24"/>
        </w:rPr>
        <w:t>ключительных случаях, связанных с необходимостью проведения сложных и (или) длительных исследований, специальных экспертиз, на осн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вании мотивированных предложений должностных лиц Администрации, проводящих проверку, срок проверки может быть продлен Главой  муниципального района, но не б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лее чем на 20 рабочих дней.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Заверенная печатью копия распоряжения о проведении плановой проверки вручается под роспись должностным лицом, уполномоченным на проведение проверки, или напра</w:t>
      </w:r>
      <w:r w:rsidRPr="00437A3B">
        <w:rPr>
          <w:sz w:val="24"/>
          <w:szCs w:val="24"/>
        </w:rPr>
        <w:t>в</w:t>
      </w:r>
      <w:r w:rsidRPr="00437A3B">
        <w:rPr>
          <w:sz w:val="24"/>
          <w:szCs w:val="24"/>
        </w:rPr>
        <w:t>ляется заказным письмом с ув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 xml:space="preserve">домлением о вручении гражданину, не </w:t>
      </w:r>
      <w:proofErr w:type="gramStart"/>
      <w:r w:rsidRPr="00437A3B">
        <w:rPr>
          <w:sz w:val="24"/>
          <w:szCs w:val="24"/>
        </w:rPr>
        <w:t>позднее</w:t>
      </w:r>
      <w:proofErr w:type="gramEnd"/>
      <w:r w:rsidRPr="00437A3B">
        <w:rPr>
          <w:sz w:val="24"/>
          <w:szCs w:val="24"/>
        </w:rPr>
        <w:t xml:space="preserve"> чем за 10 дней до начала проведения указанной проверки. О проведении внеплановой выездной проверки гражданин уведомляется Администрацией не менее чем за 24 часа до начала ее </w:t>
      </w:r>
      <w:r w:rsidRPr="00437A3B">
        <w:rPr>
          <w:sz w:val="24"/>
          <w:szCs w:val="24"/>
        </w:rPr>
        <w:lastRenderedPageBreak/>
        <w:t>проведения любым доступным способом.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По просьбе подлежащего проверке гражданина, его уполномоченного представителя должностное лицо, уполномоченное на проведение проверки, обязано ознакомить гра</w:t>
      </w:r>
      <w:r w:rsidRPr="00437A3B">
        <w:rPr>
          <w:sz w:val="24"/>
          <w:szCs w:val="24"/>
        </w:rPr>
        <w:t>ж</w:t>
      </w:r>
      <w:r w:rsidRPr="00437A3B">
        <w:rPr>
          <w:sz w:val="24"/>
          <w:szCs w:val="24"/>
        </w:rPr>
        <w:t>данина, его уполномоченного представителя с административным регламентом по ос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ществлению муниципального лесного контроля.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3.7. Предметом документарной проверки в отношении гражданина являются свед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ния, содержащиеся в документах, связанных с исполнением им обязательных требований, исполнением предписаний Админ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страции.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Документарная проверка проводится по месту нахождения Администрации.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 процессе документарной проверки в первую очередь рассматриваются документы, имеющиеся в распоряжении Администрации, в том числе акты предыдущих проверок, м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териалы рассмотрения дел об административных правонарушениях и иные документы о результатах осуществленного в отношении гра</w:t>
      </w:r>
      <w:r w:rsidRPr="00437A3B">
        <w:rPr>
          <w:sz w:val="24"/>
          <w:szCs w:val="24"/>
        </w:rPr>
        <w:t>ж</w:t>
      </w:r>
      <w:r w:rsidRPr="00437A3B">
        <w:rPr>
          <w:sz w:val="24"/>
          <w:szCs w:val="24"/>
        </w:rPr>
        <w:t>данина муниципального контроля.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 случае если достоверность сведений, содержащихся в документах, имеющихся в распоряжении А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министрации, вызывает обоснованные сомнения либо если эти сведения не позволяют оценить исполнение гражданином обязательных требований, исполнение предписаний Администрации, Администрация направляет в адрес гражданина мотивир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ванный запрос с требованием представить необходимые для рассмотрения в ходе док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ментарной проверки документы и пояснения. К запросу прилагается заверенная печатью копия распоряжения о проведении проверки. В течение 5 рабочих дней со дня получения мотивированного запроса гражданин обязан представить в Администрацию указанные в запросе документы и пояснения.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При документарной проверке Администрация не вправе требовать у гражданина сведения и докуме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ты, не относящиеся к предмету проверки.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3.8. Предметом выездной проверки является соблюдения гражданами обязательных требований.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возможным удостовериться в полноте и достоверности сведений основ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нии имеющихся у Администрации д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кументов либо оценить соблюдения гражданином обязательных требований.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Выездная проверка начинается с предъявления гражданину служебного удостовер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ния должностными лицами Администрации, ознакомления гражданина с распоряжением о проведении выездной проверки и с документами, подтверждающими полномочия пров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дящих проверку должностных лиц, а также с целями, задачами, основаниями проверки, перечнем мероприятий по контролю, сроками и условиями ее проведения.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3.9. Гражданин или его уполномоченный представитель при проведении проверки имеет право: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непосредственно присутствовать при проведении проверки, давать объяснения по вопросам, относ</w:t>
      </w:r>
      <w:r w:rsidRPr="00437A3B">
        <w:rPr>
          <w:sz w:val="24"/>
          <w:szCs w:val="24"/>
        </w:rPr>
        <w:t>я</w:t>
      </w:r>
      <w:r w:rsidRPr="00437A3B">
        <w:rPr>
          <w:sz w:val="24"/>
          <w:szCs w:val="24"/>
        </w:rPr>
        <w:t>щимся к предмету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получать от Администрации, его должностных лиц информацию, которая относится к предмету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знакомиться с результатами проверки и вносить в акт проверки информацию о своем ознакомлении с результатами проверки, о согласии или несогласии с ними, а также с де</w:t>
      </w:r>
      <w:r w:rsidRPr="00437A3B">
        <w:rPr>
          <w:sz w:val="24"/>
          <w:szCs w:val="24"/>
        </w:rPr>
        <w:t>й</w:t>
      </w:r>
      <w:r w:rsidRPr="00437A3B">
        <w:rPr>
          <w:sz w:val="24"/>
          <w:szCs w:val="24"/>
        </w:rPr>
        <w:t>ствиями должностных лиц Админ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страции;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обжаловать действия (бездействие) должностных лиц Администрации, повлекшие за собой наруш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ние прав гражданина при проведении проверки, в административном и (или) судебном порядке в соответс</w:t>
      </w:r>
      <w:r w:rsidRPr="00437A3B">
        <w:rPr>
          <w:sz w:val="24"/>
          <w:szCs w:val="24"/>
        </w:rPr>
        <w:t>т</w:t>
      </w:r>
      <w:r w:rsidRPr="00437A3B">
        <w:rPr>
          <w:sz w:val="24"/>
          <w:szCs w:val="24"/>
        </w:rPr>
        <w:t>вии с законодательством.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3.10. По результатам проверки должностное лицо Администрации, проводившее проверку в отнош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нии гражданина, составляет акт проверки, в котором указываются: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дата, время и место составления акта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Администрации;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дата и номер распоряжения о назначении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lastRenderedPageBreak/>
        <w:t>фамилии, имена, отчества и должности должностного лица или должностных лиц, проводивших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верку;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фамилия, имя, отчество гражданина, в отношении которого проводилась проверка, или его уполном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ченного представителя;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даты начала и окончания проверки, место ее проведения;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сведения о результатах проверки, в том числе выявленных нарушениях, выполнении предписаний об устранении выявленных ранее нарушений обязательных требований;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сведения об ознакомлении или отказе гражданина от ознакомления с актом прове</w:t>
      </w:r>
      <w:r w:rsidRPr="00437A3B">
        <w:rPr>
          <w:sz w:val="24"/>
          <w:szCs w:val="24"/>
        </w:rPr>
        <w:t>р</w:t>
      </w:r>
      <w:r w:rsidRPr="00437A3B">
        <w:rPr>
          <w:sz w:val="24"/>
          <w:szCs w:val="24"/>
        </w:rPr>
        <w:t>ки.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Форма акта проверки устанавливается Администрацией.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Акт проверки подписывается должностным лицом или должностными лицами,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водившими пр</w:t>
      </w:r>
      <w:r w:rsidRPr="00437A3B">
        <w:rPr>
          <w:sz w:val="24"/>
          <w:szCs w:val="24"/>
        </w:rPr>
        <w:t>о</w:t>
      </w:r>
      <w:r w:rsidRPr="00437A3B">
        <w:rPr>
          <w:sz w:val="24"/>
          <w:szCs w:val="24"/>
        </w:rPr>
        <w:t>верку.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Акт проверки оформляется в течение 2 рабочих дней со дня ее завершения в 2 экзе</w:t>
      </w:r>
      <w:r w:rsidRPr="00437A3B">
        <w:rPr>
          <w:sz w:val="24"/>
          <w:szCs w:val="24"/>
        </w:rPr>
        <w:t>м</w:t>
      </w:r>
      <w:r w:rsidRPr="00437A3B">
        <w:rPr>
          <w:sz w:val="24"/>
          <w:szCs w:val="24"/>
        </w:rPr>
        <w:t>плярах,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проверки. В случае отказа гражданина или его уполномоченного представителя дать расписку об ознакомл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нии либо об отказе в ознакомлении с актом проверки, акт проверки направляется зака</w:t>
      </w:r>
      <w:r w:rsidRPr="00437A3B">
        <w:rPr>
          <w:sz w:val="24"/>
          <w:szCs w:val="24"/>
        </w:rPr>
        <w:t>з</w:t>
      </w:r>
      <w:r w:rsidRPr="00437A3B">
        <w:rPr>
          <w:sz w:val="24"/>
          <w:szCs w:val="24"/>
        </w:rPr>
        <w:t>ным почтовым отправлением с уведомлением о вручении. Уведомление приобщается к экземпляру акта проверки, хранящемуся в деле Администрации.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437A3B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чении.</w:t>
      </w:r>
      <w:proofErr w:type="gramEnd"/>
      <w:r w:rsidRPr="00437A3B">
        <w:rPr>
          <w:sz w:val="24"/>
          <w:szCs w:val="24"/>
        </w:rPr>
        <w:t xml:space="preserve"> Уведомление приобщается к экземпляру акта проверки, хранящемуся в деле А</w:t>
      </w:r>
      <w:r w:rsidRPr="00437A3B">
        <w:rPr>
          <w:sz w:val="24"/>
          <w:szCs w:val="24"/>
        </w:rPr>
        <w:t>д</w:t>
      </w:r>
      <w:r w:rsidRPr="00437A3B">
        <w:rPr>
          <w:sz w:val="24"/>
          <w:szCs w:val="24"/>
        </w:rPr>
        <w:t>министрации.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3.11. </w:t>
      </w:r>
      <w:proofErr w:type="gramStart"/>
      <w:r w:rsidRPr="00437A3B">
        <w:rPr>
          <w:sz w:val="24"/>
          <w:szCs w:val="24"/>
        </w:rPr>
        <w:t>В случае выявления в ходе проведения проверки в рамках осуществления м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тельством Российской Федерации предусмотрена административная и иная ответстве</w:t>
      </w:r>
      <w:r w:rsidRPr="00437A3B">
        <w:rPr>
          <w:sz w:val="24"/>
          <w:szCs w:val="24"/>
        </w:rPr>
        <w:t>н</w:t>
      </w:r>
      <w:r w:rsidRPr="00437A3B">
        <w:rPr>
          <w:sz w:val="24"/>
          <w:szCs w:val="24"/>
        </w:rPr>
        <w:t>ность, уполномоченные должностные лица Администрации указывают в акте проверки информацию о наличии признаков выявленного нарушения и направляют копию акта проверки в орган государственного надзора в семидневный срок со дня его составления.</w:t>
      </w:r>
      <w:proofErr w:type="gramEnd"/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3.12. В случае выявления в ходе проведения проверки в рамках осуществления м</w:t>
      </w:r>
      <w:r w:rsidRPr="00437A3B">
        <w:rPr>
          <w:sz w:val="24"/>
          <w:szCs w:val="24"/>
        </w:rPr>
        <w:t>у</w:t>
      </w:r>
      <w:r w:rsidRPr="00437A3B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тельством Новгородской области предусмотрена административная ответственность, пр</w:t>
      </w:r>
      <w:r w:rsidRPr="00437A3B">
        <w:rPr>
          <w:sz w:val="24"/>
          <w:szCs w:val="24"/>
        </w:rPr>
        <w:t>и</w:t>
      </w:r>
      <w:r w:rsidRPr="00437A3B">
        <w:rPr>
          <w:sz w:val="24"/>
          <w:szCs w:val="24"/>
        </w:rPr>
        <w:t>влечение к ответственности за выявленное нарушение осуществляется в соответствии с указанным законодательством.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3.13. В случае выявления при проведении проверки нарушений гражданином обяз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тельных требований должностные лица Администрации, проводившие проверку, в пред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лах полномочий, предусмотренных законодательством Российской Федерации, обязаны: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выдать предписание гражданину об устранении выявленных нарушений с указанием сроков их устр</w:t>
      </w:r>
      <w:r w:rsidRPr="00437A3B">
        <w:rPr>
          <w:sz w:val="24"/>
          <w:szCs w:val="24"/>
        </w:rPr>
        <w:t>а</w:t>
      </w:r>
      <w:r w:rsidRPr="00437A3B">
        <w:rPr>
          <w:sz w:val="24"/>
          <w:szCs w:val="24"/>
        </w:rPr>
        <w:t>нения;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принять меры по </w:t>
      </w:r>
      <w:proofErr w:type="gramStart"/>
      <w:r w:rsidRPr="00437A3B">
        <w:rPr>
          <w:sz w:val="24"/>
          <w:szCs w:val="24"/>
        </w:rPr>
        <w:t>контролю за</w:t>
      </w:r>
      <w:proofErr w:type="gramEnd"/>
      <w:r w:rsidRPr="00437A3B">
        <w:rPr>
          <w:sz w:val="24"/>
          <w:szCs w:val="24"/>
        </w:rPr>
        <w:t xml:space="preserve"> устранением выявленных нарушений, их предупр</w:t>
      </w:r>
      <w:r w:rsidRPr="00437A3B">
        <w:rPr>
          <w:sz w:val="24"/>
          <w:szCs w:val="24"/>
        </w:rPr>
        <w:t>е</w:t>
      </w:r>
      <w:r w:rsidRPr="00437A3B">
        <w:rPr>
          <w:sz w:val="24"/>
          <w:szCs w:val="24"/>
        </w:rPr>
        <w:t>ждению.</w:t>
      </w:r>
    </w:p>
    <w:p w:rsidR="00437A3B" w:rsidRPr="00437A3B" w:rsidRDefault="00437A3B" w:rsidP="00437A3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37A3B">
        <w:rPr>
          <w:sz w:val="24"/>
          <w:szCs w:val="24"/>
        </w:rPr>
        <w:t>___________________________</w:t>
      </w:r>
    </w:p>
    <w:p w:rsidR="00437A3B" w:rsidRDefault="00437A3B" w:rsidP="00437A3B">
      <w:pPr>
        <w:rPr>
          <w:szCs w:val="24"/>
        </w:rPr>
      </w:pPr>
    </w:p>
    <w:p w:rsidR="00437A3B" w:rsidRDefault="00437A3B" w:rsidP="00437A3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21"/>
      <w:headerReference w:type="default" r:id="rId2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26" w:rsidRDefault="00DF3F26">
      <w:r>
        <w:separator/>
      </w:r>
    </w:p>
  </w:endnote>
  <w:endnote w:type="continuationSeparator" w:id="0">
    <w:p w:rsidR="00DF3F26" w:rsidRDefault="00D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26" w:rsidRDefault="00DF3F26">
      <w:r>
        <w:separator/>
      </w:r>
    </w:p>
  </w:footnote>
  <w:footnote w:type="continuationSeparator" w:id="0">
    <w:p w:rsidR="00DF3F26" w:rsidRDefault="00DF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3B" w:rsidRDefault="00437A3B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7A3B" w:rsidRDefault="00437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3B" w:rsidRPr="00DC6AFE" w:rsidRDefault="00437A3B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B56D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7A3B" w:rsidRDefault="00437A3B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030B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286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700A"/>
    <w:rsid w:val="00437A3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0CD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D7355"/>
    <w:rsid w:val="007E212F"/>
    <w:rsid w:val="007E6A42"/>
    <w:rsid w:val="007E6CD8"/>
    <w:rsid w:val="007F14CE"/>
    <w:rsid w:val="007F2A8C"/>
    <w:rsid w:val="007F7A1B"/>
    <w:rsid w:val="00800B9A"/>
    <w:rsid w:val="00800BFD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B56DF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FC7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3F26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7300FD4D42943C2B74B8DCB7F0868FE8A71D0AE71EF6C183EBC0Ab8N" TargetMode="External"/><Relationship Id="rId13" Type="http://schemas.openxmlformats.org/officeDocument/2006/relationships/hyperlink" Target="consultantplus://offline/ref=E097300FD4D42943C2B74B8DCB7F0868FD8575D1A321B86E496BB2AD53667489F13CDD280F6C83680BbCN" TargetMode="External"/><Relationship Id="rId18" Type="http://schemas.openxmlformats.org/officeDocument/2006/relationships/hyperlink" Target="consultantplus://offline/ref=E097300FD4D42943C2B74B8DCB7F0868FD8575D1A321B86E496BB2AD53667489F13CDD280F6C816C0BbB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7300FD4D42943C2B74B8DCB7F0868FD8575D1A321B86E496BB2AD53667489F13CDD280F6C83690Bb2N" TargetMode="External"/><Relationship Id="rId17" Type="http://schemas.openxmlformats.org/officeDocument/2006/relationships/hyperlink" Target="consultantplus://offline/ref=E097300FD4D42943C2B74B8DCB7F0868FD8575D1A321B86E496BB2AD53667489F13CDD280E06b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97300FD4D42943C2B74B8DCB7F0868FD8077D3A325B86E496BB2AD5306b6N" TargetMode="External"/><Relationship Id="rId2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6;&#1088;&#1103;&#1076;&#1086;&#1082;%20&#1086;&#1089;&#1091;&#1097;&#1077;&#1089;&#1090;&#1074;&#1083;&#1077;&#1085;&#1080;&#1103;%20%20&#1052;&#1050;%20&#1054;&#1061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7300FD4D42943C2B74B8DCB7F0868FD8575D1A321B86E496BB2AD53667489F13CDD280F6C836A0BbC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7300FD4D42943C2B74B8DCB7F0868FD8575D1A321B86E496BB2AD53667489F13CDD280F6C816C0Bb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97300FD4D42943C2B74B8DCB7F0868FD8575D1A321B86E496BB2AD53667489F13CDD280F6C836D0BbCN" TargetMode="External"/><Relationship Id="rId19" Type="http://schemas.openxmlformats.org/officeDocument/2006/relationships/hyperlink" Target="consultantplus://offline/ref=E097300FD4D42943C2B74B8DCB7F0868FD8077D3A325B86E496BB2AD53667489F13CDD280F06b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7300FD4D42943C2B74B8DCB7F0868FD8575D1A321B86E496BB2AD53667489F13CDD280E06bCN" TargetMode="External"/><Relationship Id="rId14" Type="http://schemas.openxmlformats.org/officeDocument/2006/relationships/hyperlink" Target="consultantplus://offline/ref=E097300FD4D42943C2B74B8DCB7F0868FD8575D1A321B86E496BB2AD53667489F13CDD280F6C816D0Bb2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29837</CharactersWithSpaces>
  <SharedDoc>false</SharedDoc>
  <HLinks>
    <vt:vector size="78" baseType="variant">
      <vt:variant>
        <vt:i4>721995</vt:i4>
      </vt:variant>
      <vt:variant>
        <vt:i4>36</vt:i4>
      </vt:variant>
      <vt:variant>
        <vt:i4>0</vt:i4>
      </vt:variant>
      <vt:variant>
        <vt:i4>5</vt:i4>
      </vt:variant>
      <vt:variant>
        <vt:lpwstr>../../ЖКХ/Порядок осуществления  МК ОХ.doc</vt:lpwstr>
      </vt:variant>
      <vt:variant>
        <vt:lpwstr>Par115#Par115</vt:lpwstr>
      </vt:variant>
      <vt:variant>
        <vt:i4>4849672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consultantplus://offline/ref=E097300FD4D42943C2B74B8DCB7F0868FD8077D3A325B86E496BB2AD53667489F13CDD280F06bEN</vt:lpwstr>
      </vt:variant>
      <vt:variant>
        <vt:lpwstr/>
      </vt:variant>
      <vt:variant>
        <vt:i4>7471211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consultantplus://offline/ref=E097300FD4D42943C2B74B8DCB7F0868FD8575D1A321B86E496BB2AD53667489F13CDD280F6C816C0BbBN</vt:lpwstr>
      </vt:variant>
      <vt:variant>
        <vt:lpwstr/>
      </vt:variant>
      <vt:variant>
        <vt:i4>4849676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consultantplus://offline/ref=E097300FD4D42943C2B74B8DCB7F0868FD8575D1A321B86E496BB2AD53667489F13CDD280E06bCN</vt:lpwstr>
      </vt:variant>
      <vt:variant>
        <vt:lpwstr/>
      </vt:variant>
      <vt:variant>
        <vt:i4>4194312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consultantplus://offline/ref=E097300FD4D42943C2B74B8DCB7F0868FD8077D3A325B86E496BB2AD5306b6N</vt:lpwstr>
      </vt:variant>
      <vt:variant>
        <vt:lpwstr/>
      </vt:variant>
      <vt:variant>
        <vt:i4>7471211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consultantplus://offline/ref=E097300FD4D42943C2B74B8DCB7F0868FD8575D1A321B86E496BB2AD53667489F13CDD280F6C816C0BbBN</vt:lpwstr>
      </vt:variant>
      <vt:variant>
        <vt:lpwstr/>
      </vt:variant>
      <vt:variant>
        <vt:i4>7471164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consultantplus://offline/ref=E097300FD4D42943C2B74B8DCB7F0868FD8575D1A321B86E496BB2AD53667489F13CDD280F6C816D0Bb2N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consultantplus://offline/ref=E097300FD4D42943C2B74B8DCB7F0868FD8575D1A321B86E496BB2AD53667489F13CDD280F6C83680BbCN</vt:lpwstr>
      </vt:variant>
      <vt:variant>
        <vt:lpwstr/>
      </vt:variant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consultantplus://offline/ref=E097300FD4D42943C2B74B8DCB7F0868FD8575D1A321B86E496BB2AD53667489F13CDD280F6C83690Bb2N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consultantplus://offline/ref=E097300FD4D42943C2B74B8DCB7F0868FD8575D1A321B86E496BB2AD53667489F13CDD280F6C836A0BbCN</vt:lpwstr>
      </vt:variant>
      <vt:variant>
        <vt:lpwstr/>
      </vt:variant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consultantplus://offline/ref=E097300FD4D42943C2B74B8DCB7F0868FD8575D1A321B86E496BB2AD53667489F13CDD280F6C836D0BbCN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consultantplus://offline/ref=E097300FD4D42943C2B74B8DCB7F0868FD8575D1A321B86E496BB2AD53667489F13CDD280E06bCN</vt:lpwstr>
      </vt:variant>
      <vt:variant>
        <vt:lpwstr/>
      </vt:variant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consultantplus://offline/ref=E097300FD4D42943C2B74B8DCB7F0868FE8A71D0AE71EF6C183EBC0Ab8N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2015-03-27T08:13:00Z</cp:lastPrinted>
  <dcterms:created xsi:type="dcterms:W3CDTF">2015-03-27T12:36:00Z</dcterms:created>
  <dcterms:modified xsi:type="dcterms:W3CDTF">2015-03-27T12:36:00Z</dcterms:modified>
</cp:coreProperties>
</file>