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420B29" w:rsidP="003A0EAF">
      <w:pPr>
        <w:jc w:val="center"/>
        <w:rPr>
          <w:color w:val="000000"/>
          <w:sz w:val="28"/>
        </w:rPr>
      </w:pPr>
      <w:r>
        <w:rPr>
          <w:color w:val="000000"/>
          <w:sz w:val="28"/>
        </w:rPr>
        <w:t>06.04.2017</w:t>
      </w:r>
      <w:r w:rsidR="003A0EAF">
        <w:rPr>
          <w:color w:val="000000"/>
          <w:sz w:val="28"/>
        </w:rPr>
        <w:t xml:space="preserve">  </w:t>
      </w:r>
      <w:r w:rsidR="002E6063">
        <w:rPr>
          <w:color w:val="000000"/>
          <w:sz w:val="28"/>
        </w:rPr>
        <w:t>№</w:t>
      </w:r>
      <w:r>
        <w:rPr>
          <w:color w:val="000000"/>
          <w:sz w:val="28"/>
        </w:rPr>
        <w:t xml:space="preserve"> 582</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420B29" w:rsidRDefault="00420B29" w:rsidP="00420B29">
      <w:pPr>
        <w:spacing w:line="240" w:lineRule="exact"/>
        <w:jc w:val="center"/>
        <w:rPr>
          <w:b/>
          <w:sz w:val="28"/>
          <w:szCs w:val="28"/>
        </w:rPr>
      </w:pPr>
      <w:r>
        <w:rPr>
          <w:b/>
          <w:bCs/>
          <w:sz w:val="28"/>
          <w:szCs w:val="28"/>
        </w:rPr>
        <w:t xml:space="preserve">О внесении изменений в  Порядок </w:t>
      </w:r>
      <w:r>
        <w:rPr>
          <w:b/>
          <w:sz w:val="28"/>
          <w:szCs w:val="28"/>
        </w:rPr>
        <w:t xml:space="preserve">осуществления </w:t>
      </w:r>
    </w:p>
    <w:p w:rsidR="00420B29" w:rsidRDefault="00420B29" w:rsidP="00420B29">
      <w:pPr>
        <w:spacing w:line="240" w:lineRule="exact"/>
        <w:jc w:val="center"/>
        <w:rPr>
          <w:b/>
          <w:sz w:val="28"/>
          <w:szCs w:val="28"/>
        </w:rPr>
      </w:pPr>
      <w:r>
        <w:rPr>
          <w:b/>
          <w:sz w:val="28"/>
          <w:szCs w:val="28"/>
        </w:rPr>
        <w:t xml:space="preserve">муниципального контроля за соблюдением муниципальных </w:t>
      </w:r>
    </w:p>
    <w:p w:rsidR="00420B29" w:rsidRDefault="00420B29" w:rsidP="00420B29">
      <w:pPr>
        <w:spacing w:line="240" w:lineRule="exact"/>
        <w:jc w:val="center"/>
        <w:rPr>
          <w:b/>
          <w:sz w:val="28"/>
          <w:szCs w:val="28"/>
        </w:rPr>
      </w:pPr>
      <w:r>
        <w:rPr>
          <w:b/>
          <w:sz w:val="28"/>
          <w:szCs w:val="28"/>
        </w:rPr>
        <w:t>актов в о</w:t>
      </w:r>
      <w:r>
        <w:rPr>
          <w:b/>
          <w:sz w:val="28"/>
          <w:szCs w:val="28"/>
        </w:rPr>
        <w:t>б</w:t>
      </w:r>
      <w:r>
        <w:rPr>
          <w:b/>
          <w:sz w:val="28"/>
          <w:szCs w:val="28"/>
        </w:rPr>
        <w:t xml:space="preserve">ласти  охраны окружающей среды на территории </w:t>
      </w:r>
    </w:p>
    <w:p w:rsidR="00420B29" w:rsidRDefault="00420B29" w:rsidP="00420B29">
      <w:pPr>
        <w:spacing w:line="240" w:lineRule="exact"/>
        <w:jc w:val="center"/>
        <w:rPr>
          <w:b/>
          <w:sz w:val="28"/>
          <w:szCs w:val="28"/>
        </w:rPr>
      </w:pPr>
      <w:r>
        <w:rPr>
          <w:b/>
          <w:sz w:val="28"/>
          <w:szCs w:val="28"/>
        </w:rPr>
        <w:t>Валдайского муниципального района</w:t>
      </w:r>
    </w:p>
    <w:p w:rsidR="00420B29" w:rsidRDefault="00420B29" w:rsidP="00420B29">
      <w:pPr>
        <w:shd w:val="clear" w:color="auto" w:fill="FFFFFF"/>
        <w:ind w:left="11" w:right="3090"/>
        <w:jc w:val="center"/>
        <w:rPr>
          <w:b/>
          <w:sz w:val="28"/>
          <w:szCs w:val="28"/>
        </w:rPr>
      </w:pPr>
    </w:p>
    <w:p w:rsidR="00420B29" w:rsidRDefault="00420B29" w:rsidP="00420B29">
      <w:pPr>
        <w:widowControl w:val="0"/>
        <w:suppressAutoHyphens/>
        <w:autoSpaceDE w:val="0"/>
        <w:autoSpaceDN w:val="0"/>
        <w:adjustRightInd w:val="0"/>
        <w:jc w:val="both"/>
        <w:rPr>
          <w:sz w:val="28"/>
          <w:szCs w:val="28"/>
        </w:rPr>
      </w:pPr>
    </w:p>
    <w:p w:rsidR="00420B29" w:rsidRDefault="00420B29" w:rsidP="00420B29">
      <w:pPr>
        <w:widowControl w:val="0"/>
        <w:suppressAutoHyphens/>
        <w:autoSpaceDE w:val="0"/>
        <w:autoSpaceDN w:val="0"/>
        <w:adjustRightInd w:val="0"/>
        <w:ind w:firstLine="708"/>
        <w:jc w:val="both"/>
        <w:rPr>
          <w:b/>
          <w:spacing w:val="-1"/>
          <w:sz w:val="28"/>
          <w:szCs w:val="28"/>
        </w:rPr>
      </w:pPr>
      <w:r>
        <w:rPr>
          <w:spacing w:val="-1"/>
          <w:sz w:val="28"/>
          <w:szCs w:val="28"/>
        </w:rPr>
        <w:t>В соответствии с федеральными законами от 03 июля 2016 года № 277-</w:t>
      </w:r>
      <w:r>
        <w:rPr>
          <w:sz w:val="28"/>
          <w:szCs w:val="28"/>
        </w:rPr>
        <w:t xml:space="preserve">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28 июня 2014 года № 172-ФЗ «О стратегическом планировании в Российской Федерации» </w:t>
      </w:r>
      <w:r>
        <w:rPr>
          <w:spacing w:val="-1"/>
          <w:sz w:val="28"/>
          <w:szCs w:val="28"/>
        </w:rPr>
        <w:t xml:space="preserve">Администрация Валдайского муниципального района </w:t>
      </w:r>
      <w:r>
        <w:rPr>
          <w:b/>
          <w:spacing w:val="-1"/>
          <w:sz w:val="28"/>
          <w:szCs w:val="28"/>
        </w:rPr>
        <w:t>ПОСТАНОВЛЯЕТ:</w:t>
      </w:r>
    </w:p>
    <w:p w:rsidR="00420B29" w:rsidRDefault="00420B29" w:rsidP="00420B29">
      <w:pPr>
        <w:widowControl w:val="0"/>
        <w:suppressAutoHyphens/>
        <w:autoSpaceDE w:val="0"/>
        <w:autoSpaceDN w:val="0"/>
        <w:adjustRightInd w:val="0"/>
        <w:ind w:firstLine="708"/>
        <w:jc w:val="both"/>
        <w:rPr>
          <w:spacing w:val="-1"/>
          <w:sz w:val="28"/>
          <w:szCs w:val="28"/>
        </w:rPr>
      </w:pPr>
      <w:r>
        <w:rPr>
          <w:spacing w:val="-1"/>
          <w:sz w:val="28"/>
          <w:szCs w:val="28"/>
        </w:rPr>
        <w:tab/>
        <w:t>1. Внести изменения в Порядок осуществления муниципального контроля за соблюдением муниципальных актов в области  охраны окружающей среды на территории Валдайского муниципального района, утвержденный постановлением Администрации Валдайского муниципального района от 26.03.2015 № 506:</w:t>
      </w:r>
    </w:p>
    <w:p w:rsidR="00420B29" w:rsidRDefault="00420B29" w:rsidP="00420B29">
      <w:pPr>
        <w:widowControl w:val="0"/>
        <w:suppressAutoHyphens/>
        <w:autoSpaceDE w:val="0"/>
        <w:autoSpaceDN w:val="0"/>
        <w:adjustRightInd w:val="0"/>
        <w:ind w:firstLine="708"/>
        <w:jc w:val="both"/>
        <w:rPr>
          <w:spacing w:val="-1"/>
          <w:sz w:val="28"/>
          <w:szCs w:val="28"/>
        </w:rPr>
      </w:pPr>
      <w:r>
        <w:rPr>
          <w:spacing w:val="-1"/>
          <w:sz w:val="28"/>
          <w:szCs w:val="28"/>
        </w:rPr>
        <w:t>1.1. Изложить первый абзац пункта 2.3 в редакции:</w:t>
      </w:r>
    </w:p>
    <w:p w:rsidR="00420B29" w:rsidRDefault="00420B29" w:rsidP="00420B29">
      <w:pPr>
        <w:suppressAutoHyphens/>
        <w:autoSpaceDE w:val="0"/>
        <w:autoSpaceDN w:val="0"/>
        <w:adjustRightInd w:val="0"/>
        <w:ind w:firstLine="540"/>
        <w:jc w:val="both"/>
        <w:rPr>
          <w:sz w:val="28"/>
          <w:szCs w:val="28"/>
        </w:rPr>
      </w:pPr>
      <w:r>
        <w:rPr>
          <w:sz w:val="28"/>
          <w:szCs w:val="28"/>
        </w:rPr>
        <w:t>«2.3. Плановые проверки проводятся на основании разрабатываемых и утверждаемых Администрацией в соответствии с полномочиями ежегодных планов.</w:t>
      </w:r>
    </w:p>
    <w:p w:rsidR="00420B29" w:rsidRDefault="00420B29" w:rsidP="00420B29">
      <w:pPr>
        <w:suppressAutoHyphens/>
        <w:autoSpaceDE w:val="0"/>
        <w:autoSpaceDN w:val="0"/>
        <w:adjustRightInd w:val="0"/>
        <w:ind w:firstLine="720"/>
        <w:jc w:val="both"/>
        <w:rPr>
          <w:sz w:val="28"/>
          <w:szCs w:val="28"/>
        </w:rPr>
      </w:pPr>
      <w:r>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20B29" w:rsidRDefault="00420B29" w:rsidP="00420B29">
      <w:pPr>
        <w:suppressAutoHyphens/>
        <w:autoSpaceDE w:val="0"/>
        <w:autoSpaceDN w:val="0"/>
        <w:adjustRightInd w:val="0"/>
        <w:ind w:firstLine="720"/>
        <w:jc w:val="both"/>
        <w:rPr>
          <w:sz w:val="28"/>
          <w:szCs w:val="28"/>
        </w:rPr>
      </w:pPr>
      <w:r>
        <w:rPr>
          <w:sz w:val="28"/>
          <w:szCs w:val="28"/>
        </w:rPr>
        <w:t>1.2. Заменить в восьмом абзаце пункта 2.3 слова «…, вносят предложения Главе муниципального района о проведении совместных плановых проверок.» на «…, вносят предложения Главе муниципального района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20B29" w:rsidRDefault="00420B29" w:rsidP="00420B29">
      <w:pPr>
        <w:widowControl w:val="0"/>
        <w:suppressAutoHyphens/>
        <w:autoSpaceDE w:val="0"/>
        <w:autoSpaceDN w:val="0"/>
        <w:adjustRightInd w:val="0"/>
        <w:ind w:firstLine="720"/>
        <w:jc w:val="both"/>
        <w:rPr>
          <w:sz w:val="28"/>
          <w:szCs w:val="28"/>
        </w:rPr>
      </w:pPr>
      <w:r>
        <w:rPr>
          <w:sz w:val="28"/>
          <w:szCs w:val="28"/>
        </w:rPr>
        <w:t>1.3. Изложить пункты 2.4, 2.5 в редакции:</w:t>
      </w:r>
    </w:p>
    <w:p w:rsidR="00420B29" w:rsidRDefault="00420B29" w:rsidP="00420B29">
      <w:pPr>
        <w:widowControl w:val="0"/>
        <w:suppressAutoHyphens/>
        <w:autoSpaceDE w:val="0"/>
        <w:autoSpaceDN w:val="0"/>
        <w:adjustRightInd w:val="0"/>
        <w:ind w:firstLine="720"/>
        <w:jc w:val="both"/>
        <w:rPr>
          <w:sz w:val="28"/>
          <w:szCs w:val="28"/>
        </w:rPr>
      </w:pPr>
      <w:r>
        <w:rPr>
          <w:sz w:val="28"/>
          <w:szCs w:val="28"/>
        </w:rPr>
        <w:t>«2.4. Основаниями для проведения внеплановой проверки являются:</w:t>
      </w:r>
    </w:p>
    <w:p w:rsidR="00420B29" w:rsidRDefault="00420B29" w:rsidP="00420B29">
      <w:pPr>
        <w:widowControl w:val="0"/>
        <w:suppressAutoHyphens/>
        <w:autoSpaceDE w:val="0"/>
        <w:autoSpaceDN w:val="0"/>
        <w:adjustRightInd w:val="0"/>
        <w:ind w:firstLine="720"/>
        <w:jc w:val="both"/>
        <w:rPr>
          <w:sz w:val="28"/>
          <w:szCs w:val="28"/>
        </w:rPr>
      </w:pPr>
      <w:r>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20B29" w:rsidRDefault="00420B29" w:rsidP="00420B29">
      <w:pPr>
        <w:suppressAutoHyphens/>
        <w:autoSpaceDE w:val="0"/>
        <w:autoSpaceDN w:val="0"/>
        <w:adjustRightInd w:val="0"/>
        <w:ind w:firstLine="720"/>
        <w:jc w:val="both"/>
        <w:rPr>
          <w:sz w:val="28"/>
          <w:szCs w:val="28"/>
        </w:rPr>
      </w:pPr>
      <w:r>
        <w:rPr>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w:t>
      </w:r>
      <w:r>
        <w:rPr>
          <w:sz w:val="28"/>
          <w:szCs w:val="28"/>
        </w:rPr>
        <w:lastRenderedPageBreak/>
        <w:t>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указанных в пункте 2 части 2 статьи 10 Федерального закона №294-ФЗ.</w:t>
      </w:r>
    </w:p>
    <w:p w:rsidR="00420B29" w:rsidRDefault="00420B29" w:rsidP="00420B29">
      <w:pPr>
        <w:suppressAutoHyphens/>
        <w:autoSpaceDE w:val="0"/>
        <w:autoSpaceDN w:val="0"/>
        <w:adjustRightInd w:val="0"/>
        <w:ind w:firstLine="720"/>
        <w:jc w:val="both"/>
        <w:rPr>
          <w:sz w:val="28"/>
          <w:szCs w:val="28"/>
        </w:rPr>
      </w:pPr>
      <w:r>
        <w:rPr>
          <w:sz w:val="28"/>
          <w:szCs w:val="28"/>
        </w:rPr>
        <w:t xml:space="preserve">2.5.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9" w:history="1">
        <w:r w:rsidRPr="00420B29">
          <w:rPr>
            <w:rStyle w:val="ae"/>
            <w:color w:val="auto"/>
            <w:sz w:val="28"/>
            <w:szCs w:val="28"/>
            <w:u w:val="none"/>
          </w:rPr>
          <w:t>пункте 2 части 2</w:t>
        </w:r>
      </w:hyperlink>
      <w:r w:rsidRPr="00420B29">
        <w:rPr>
          <w:sz w:val="28"/>
          <w:szCs w:val="28"/>
        </w:rPr>
        <w:t xml:space="preserve"> статьи 10 Федерального закона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0" w:history="1">
        <w:r w:rsidRPr="00420B29">
          <w:rPr>
            <w:rStyle w:val="ae"/>
            <w:color w:val="auto"/>
            <w:sz w:val="28"/>
            <w:szCs w:val="28"/>
            <w:u w:val="none"/>
          </w:rPr>
          <w:t>пунктом 2 части 2</w:t>
        </w:r>
      </w:hyperlink>
      <w:r>
        <w:rPr>
          <w:sz w:val="28"/>
          <w:szCs w:val="28"/>
        </w:rPr>
        <w:t xml:space="preserve"> статьи 10 Федерального закона №294-ФЗ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20B29" w:rsidRPr="00420B29" w:rsidRDefault="00420B29" w:rsidP="00420B29">
      <w:pPr>
        <w:suppressAutoHyphens/>
        <w:autoSpaceDE w:val="0"/>
        <w:autoSpaceDN w:val="0"/>
        <w:adjustRightInd w:val="0"/>
        <w:ind w:firstLine="720"/>
        <w:jc w:val="both"/>
        <w:rPr>
          <w:sz w:val="28"/>
          <w:szCs w:val="28"/>
        </w:rPr>
      </w:pPr>
      <w:r>
        <w:rPr>
          <w:sz w:val="28"/>
          <w:szCs w:val="28"/>
        </w:rPr>
        <w:t xml:space="preserve">2.5.1. При рассмотрении обращений и заявлений, информации о фактах, указанных в </w:t>
      </w:r>
      <w:hyperlink r:id="rId11" w:history="1">
        <w:r w:rsidRPr="00420B29">
          <w:rPr>
            <w:rStyle w:val="ae"/>
            <w:color w:val="auto"/>
            <w:sz w:val="28"/>
            <w:szCs w:val="28"/>
            <w:u w:val="none"/>
          </w:rPr>
          <w:t>части 2</w:t>
        </w:r>
      </w:hyperlink>
      <w:r w:rsidRPr="00420B29">
        <w:rPr>
          <w:sz w:val="28"/>
          <w:szCs w:val="28"/>
        </w:rPr>
        <w:t xml:space="preserve">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20B29" w:rsidRDefault="00420B29" w:rsidP="00420B29">
      <w:pPr>
        <w:suppressAutoHyphens/>
        <w:autoSpaceDE w:val="0"/>
        <w:autoSpaceDN w:val="0"/>
        <w:adjustRightInd w:val="0"/>
        <w:ind w:firstLine="720"/>
        <w:jc w:val="both"/>
        <w:rPr>
          <w:sz w:val="28"/>
          <w:szCs w:val="28"/>
        </w:rPr>
      </w:pPr>
      <w:r w:rsidRPr="00420B29">
        <w:rPr>
          <w:sz w:val="28"/>
          <w:szCs w:val="28"/>
        </w:rPr>
        <w:t xml:space="preserve">2.5.2.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2" w:history="1">
        <w:r w:rsidRPr="00420B29">
          <w:rPr>
            <w:rStyle w:val="ae"/>
            <w:color w:val="auto"/>
            <w:sz w:val="28"/>
            <w:szCs w:val="28"/>
            <w:u w:val="none"/>
          </w:rPr>
          <w:t>части 2</w:t>
        </w:r>
      </w:hyperlink>
      <w:r w:rsidRPr="00420B29">
        <w:rPr>
          <w:sz w:val="28"/>
          <w:szCs w:val="28"/>
        </w:rPr>
        <w:t xml:space="preserve"> с</w:t>
      </w:r>
      <w:r>
        <w:rPr>
          <w:sz w:val="28"/>
          <w:szCs w:val="28"/>
        </w:rPr>
        <w:t xml:space="preserve">татьи 10 Федерального закона №294-ФЗ,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w:t>
      </w:r>
      <w:r>
        <w:rPr>
          <w:sz w:val="28"/>
          <w:szCs w:val="28"/>
        </w:rPr>
        <w:lastRenderedPageBreak/>
        <w:t>отношении полученной информации, но представление таких пояснений и иных документов не является обязательным.</w:t>
      </w:r>
    </w:p>
    <w:p w:rsidR="00420B29" w:rsidRPr="00420B29" w:rsidRDefault="00420B29" w:rsidP="00420B29">
      <w:pPr>
        <w:suppressAutoHyphens/>
        <w:autoSpaceDE w:val="0"/>
        <w:autoSpaceDN w:val="0"/>
        <w:adjustRightInd w:val="0"/>
        <w:ind w:firstLine="720"/>
        <w:jc w:val="both"/>
        <w:rPr>
          <w:sz w:val="28"/>
          <w:szCs w:val="28"/>
        </w:rPr>
      </w:pPr>
      <w:r>
        <w:rPr>
          <w:sz w:val="28"/>
          <w:szCs w:val="28"/>
        </w:rPr>
        <w:t xml:space="preserve">2.5.3.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 w:history="1">
        <w:r w:rsidRPr="00420B29">
          <w:rPr>
            <w:rStyle w:val="ae"/>
            <w:color w:val="auto"/>
            <w:sz w:val="28"/>
            <w:szCs w:val="28"/>
            <w:u w:val="none"/>
          </w:rPr>
          <w:t>части 2</w:t>
        </w:r>
      </w:hyperlink>
      <w:r w:rsidRPr="00420B29">
        <w:rPr>
          <w:sz w:val="28"/>
          <w:szCs w:val="28"/>
        </w:rPr>
        <w:t xml:space="preserve"> статьи 10 Федерального закона №294-ФЗ,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w:t>
      </w:r>
      <w:hyperlink r:id="rId14" w:history="1">
        <w:r w:rsidRPr="00420B29">
          <w:rPr>
            <w:rStyle w:val="ae"/>
            <w:color w:val="auto"/>
            <w:sz w:val="28"/>
            <w:szCs w:val="28"/>
            <w:u w:val="none"/>
          </w:rPr>
          <w:t>пункте 2 части 2</w:t>
        </w:r>
      </w:hyperlink>
      <w:r w:rsidRPr="00420B29">
        <w:rPr>
          <w:sz w:val="28"/>
          <w:szCs w:val="28"/>
        </w:rPr>
        <w:t xml:space="preserve"> статьи 10 Федерального закона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2.5.4. По решению Главы Валдайского муниципального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2.5.5.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 xml:space="preserve">1.4. Заменить во втором абзаце пункта 2.6 слова «указанным в </w:t>
      </w:r>
      <w:hyperlink r:id="rId15" w:history="1">
        <w:r w:rsidRPr="00420B29">
          <w:rPr>
            <w:rStyle w:val="ae"/>
            <w:color w:val="auto"/>
            <w:sz w:val="28"/>
            <w:szCs w:val="28"/>
            <w:u w:val="none"/>
          </w:rPr>
          <w:t>подпунктах "а"</w:t>
        </w:r>
      </w:hyperlink>
      <w:r w:rsidRPr="00420B29">
        <w:rPr>
          <w:sz w:val="28"/>
          <w:szCs w:val="28"/>
        </w:rPr>
        <w:t xml:space="preserve"> и </w:t>
      </w:r>
      <w:hyperlink r:id="rId16" w:history="1">
        <w:r w:rsidRPr="00420B29">
          <w:rPr>
            <w:rStyle w:val="ae"/>
            <w:color w:val="auto"/>
            <w:sz w:val="28"/>
            <w:szCs w:val="28"/>
            <w:u w:val="none"/>
          </w:rPr>
          <w:t>"б" пункта 2 части 2 статьи 10</w:t>
        </w:r>
      </w:hyperlink>
      <w:r w:rsidRPr="00420B29">
        <w:rPr>
          <w:sz w:val="28"/>
          <w:szCs w:val="28"/>
        </w:rPr>
        <w:t xml:space="preserve"> Федерального закона N 294-ФЗ,» на «указанным в </w:t>
      </w:r>
      <w:hyperlink r:id="rId17" w:history="1">
        <w:r w:rsidRPr="00420B29">
          <w:rPr>
            <w:rStyle w:val="ae"/>
            <w:color w:val="auto"/>
            <w:sz w:val="28"/>
            <w:szCs w:val="28"/>
            <w:u w:val="none"/>
          </w:rPr>
          <w:t>подпунктах "а"</w:t>
        </w:r>
      </w:hyperlink>
      <w:r w:rsidRPr="00420B29">
        <w:rPr>
          <w:sz w:val="28"/>
          <w:szCs w:val="28"/>
        </w:rPr>
        <w:t xml:space="preserve"> и </w:t>
      </w:r>
      <w:hyperlink r:id="rId18" w:history="1">
        <w:r w:rsidRPr="00420B29">
          <w:rPr>
            <w:rStyle w:val="ae"/>
            <w:color w:val="auto"/>
            <w:sz w:val="28"/>
            <w:szCs w:val="28"/>
            <w:u w:val="none"/>
          </w:rPr>
          <w:t>"б" пункта 2</w:t>
        </w:r>
      </w:hyperlink>
      <w:r w:rsidRPr="00420B29">
        <w:rPr>
          <w:sz w:val="28"/>
          <w:szCs w:val="28"/>
        </w:rPr>
        <w:t xml:space="preserve">, </w:t>
      </w:r>
      <w:hyperlink r:id="rId19" w:history="1">
        <w:r w:rsidRPr="00420B29">
          <w:rPr>
            <w:rStyle w:val="ae"/>
            <w:color w:val="auto"/>
            <w:sz w:val="28"/>
            <w:szCs w:val="28"/>
            <w:u w:val="none"/>
          </w:rPr>
          <w:t>пункте 2.1 части 2</w:t>
        </w:r>
      </w:hyperlink>
      <w:r w:rsidRPr="00420B29">
        <w:rPr>
          <w:sz w:val="28"/>
          <w:szCs w:val="28"/>
        </w:rPr>
        <w:t xml:space="preserve"> статьи 10 Федерального закона №294-ФЗ,»;</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1.5. Изложить пункты 2.7, 2.8 в редакции:</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 xml:space="preserve">«2.7. Мероприятия по осуществлению муниципального контроля в отношении юридических лиц, индивидуальных предпринимателей проводятся на основании распоряжения Администрации, подготовленного в соответствии с типовой формой,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20" w:history="1">
        <w:r w:rsidRPr="00420B29">
          <w:rPr>
            <w:rStyle w:val="ae"/>
            <w:color w:val="auto"/>
            <w:sz w:val="28"/>
            <w:szCs w:val="28"/>
            <w:u w:val="none"/>
          </w:rPr>
          <w:t>п</w:t>
        </w:r>
      </w:hyperlink>
      <w:r w:rsidRPr="00420B29">
        <w:rPr>
          <w:sz w:val="28"/>
          <w:szCs w:val="28"/>
        </w:rPr>
        <w:t xml:space="preserve"> Министерства экономического развития Российской Федерации N 141).</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В распоряжении о проведении проверки указываются:</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наименование органа муниципального контроля, а также вид муниципального контроля;</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w:t>
      </w:r>
      <w:r w:rsidRPr="00420B29">
        <w:rPr>
          <w:sz w:val="28"/>
          <w:szCs w:val="28"/>
        </w:rPr>
        <w:lastRenderedPageBreak/>
        <w:t>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 и (или) используемых ими производственных объектов;</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наименование вида (видов) муниципальной проверки;</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цели, задачи, предмет проверки и срок ее проведения;</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правовые основания проведения проверки,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сроки проведения и перечень мероприятий по контролю, необходимых для достижения целей и задач проведения проверки;</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перечень положений и административных регламентов по осуществлению муниципального контроля;</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даты начала и окончания проведения проверки;</w:t>
      </w:r>
    </w:p>
    <w:p w:rsidR="00420B29" w:rsidRPr="00420B29" w:rsidRDefault="00420B29" w:rsidP="00420B29">
      <w:pPr>
        <w:suppressAutoHyphens/>
        <w:autoSpaceDE w:val="0"/>
        <w:autoSpaceDN w:val="0"/>
        <w:adjustRightInd w:val="0"/>
        <w:ind w:firstLine="540"/>
        <w:jc w:val="both"/>
        <w:rPr>
          <w:sz w:val="28"/>
          <w:szCs w:val="28"/>
        </w:rPr>
      </w:pPr>
      <w:r w:rsidRPr="00420B29">
        <w:rPr>
          <w:sz w:val="28"/>
          <w:szCs w:val="28"/>
        </w:rPr>
        <w:tab/>
        <w:t>иные сведения, если это предусмотрено типовой формой распоряжения органа муниципального контроля.</w:t>
      </w:r>
    </w:p>
    <w:p w:rsidR="00420B29" w:rsidRPr="00420B29" w:rsidRDefault="00420B29" w:rsidP="00420B29">
      <w:pPr>
        <w:widowControl w:val="0"/>
        <w:suppressAutoHyphens/>
        <w:autoSpaceDE w:val="0"/>
        <w:autoSpaceDN w:val="0"/>
        <w:adjustRightInd w:val="0"/>
        <w:ind w:firstLine="720"/>
        <w:jc w:val="both"/>
        <w:rPr>
          <w:sz w:val="28"/>
          <w:szCs w:val="28"/>
        </w:rPr>
      </w:pPr>
      <w:r w:rsidRPr="00420B29">
        <w:rPr>
          <w:sz w:val="28"/>
          <w:szCs w:val="28"/>
        </w:rPr>
        <w:t xml:space="preserve">2.8.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w:t>
      </w:r>
    </w:p>
    <w:p w:rsidR="00420B29" w:rsidRPr="00420B29" w:rsidRDefault="00420B29" w:rsidP="00420B29">
      <w:pPr>
        <w:suppressAutoHyphens/>
        <w:autoSpaceDE w:val="0"/>
        <w:autoSpaceDN w:val="0"/>
        <w:adjustRightInd w:val="0"/>
        <w:ind w:firstLine="708"/>
        <w:jc w:val="both"/>
        <w:rPr>
          <w:sz w:val="28"/>
          <w:szCs w:val="28"/>
        </w:rPr>
      </w:pPr>
      <w:r w:rsidRPr="00420B29">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1" w:history="1">
        <w:r w:rsidRPr="00420B29">
          <w:rPr>
            <w:rStyle w:val="ae"/>
            <w:color w:val="auto"/>
            <w:sz w:val="28"/>
            <w:szCs w:val="28"/>
            <w:u w:val="none"/>
          </w:rPr>
          <w:t>пункте 2 части 2</w:t>
        </w:r>
      </w:hyperlink>
      <w:r w:rsidRPr="00420B29">
        <w:rPr>
          <w:sz w:val="28"/>
          <w:szCs w:val="28"/>
        </w:rPr>
        <w:t xml:space="preserve"> статьи 10 Федерального закона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Pr="00420B29">
        <w:rPr>
          <w:sz w:val="28"/>
          <w:szCs w:val="28"/>
        </w:rPr>
        <w:lastRenderedPageBreak/>
        <w:t>был представлен юридическим лицом, индивидуальным предпринимателем в Администрацию.»;</w:t>
      </w:r>
    </w:p>
    <w:p w:rsidR="00420B29" w:rsidRPr="00420B29" w:rsidRDefault="00420B29" w:rsidP="00420B29">
      <w:pPr>
        <w:widowControl w:val="0"/>
        <w:suppressAutoHyphens/>
        <w:autoSpaceDE w:val="0"/>
        <w:autoSpaceDN w:val="0"/>
        <w:adjustRightInd w:val="0"/>
        <w:ind w:firstLine="708"/>
        <w:jc w:val="both"/>
        <w:rPr>
          <w:spacing w:val="-1"/>
          <w:sz w:val="28"/>
          <w:szCs w:val="28"/>
        </w:rPr>
      </w:pPr>
      <w:r w:rsidRPr="00420B29">
        <w:rPr>
          <w:spacing w:val="-1"/>
          <w:sz w:val="28"/>
          <w:szCs w:val="28"/>
        </w:rPr>
        <w:t xml:space="preserve">1.6. Изложить пункт 2.15 в редакции: </w:t>
      </w:r>
    </w:p>
    <w:p w:rsidR="00420B29" w:rsidRPr="00420B29" w:rsidRDefault="00420B29" w:rsidP="00420B29">
      <w:pPr>
        <w:suppressAutoHyphens/>
        <w:autoSpaceDE w:val="0"/>
        <w:autoSpaceDN w:val="0"/>
        <w:adjustRightInd w:val="0"/>
        <w:ind w:firstLine="708"/>
        <w:jc w:val="both"/>
        <w:rPr>
          <w:sz w:val="28"/>
          <w:szCs w:val="28"/>
        </w:rPr>
      </w:pPr>
      <w:r w:rsidRPr="00420B29">
        <w:rPr>
          <w:spacing w:val="-1"/>
          <w:sz w:val="28"/>
          <w:szCs w:val="28"/>
        </w:rPr>
        <w:t xml:space="preserve">«2.15. </w:t>
      </w:r>
      <w:r w:rsidRPr="00420B29">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20B29" w:rsidRPr="00420B29" w:rsidRDefault="00420B29" w:rsidP="00420B29">
      <w:pPr>
        <w:suppressAutoHyphens/>
        <w:autoSpaceDE w:val="0"/>
        <w:autoSpaceDN w:val="0"/>
        <w:adjustRightInd w:val="0"/>
        <w:ind w:firstLine="708"/>
        <w:jc w:val="both"/>
        <w:rPr>
          <w:sz w:val="28"/>
          <w:szCs w:val="28"/>
        </w:rPr>
      </w:pPr>
      <w:r w:rsidRPr="00420B29">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20B29" w:rsidRPr="00420B29" w:rsidRDefault="00420B29" w:rsidP="00420B29">
      <w:pPr>
        <w:widowControl w:val="0"/>
        <w:suppressAutoHyphens/>
        <w:autoSpaceDE w:val="0"/>
        <w:autoSpaceDN w:val="0"/>
        <w:adjustRightInd w:val="0"/>
        <w:ind w:firstLine="708"/>
        <w:jc w:val="both"/>
        <w:rPr>
          <w:spacing w:val="-1"/>
          <w:sz w:val="28"/>
          <w:szCs w:val="28"/>
        </w:rPr>
      </w:pPr>
      <w:r w:rsidRPr="00420B29">
        <w:rPr>
          <w:spacing w:val="-1"/>
          <w:sz w:val="28"/>
          <w:szCs w:val="28"/>
        </w:rPr>
        <w:t xml:space="preserve">1.7. Изложить пункт 2.17 в редакции: </w:t>
      </w:r>
    </w:p>
    <w:p w:rsidR="00420B29" w:rsidRPr="00420B29" w:rsidRDefault="00420B29" w:rsidP="00420B29">
      <w:pPr>
        <w:suppressAutoHyphens/>
        <w:autoSpaceDE w:val="0"/>
        <w:autoSpaceDN w:val="0"/>
        <w:adjustRightInd w:val="0"/>
        <w:ind w:firstLine="708"/>
        <w:jc w:val="both"/>
        <w:rPr>
          <w:sz w:val="28"/>
          <w:szCs w:val="28"/>
        </w:rPr>
      </w:pPr>
      <w:r w:rsidRPr="00420B29">
        <w:rPr>
          <w:sz w:val="28"/>
          <w:szCs w:val="28"/>
        </w:rPr>
        <w:lastRenderedPageBreak/>
        <w:t>«2.17.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20B29" w:rsidRPr="00420B29" w:rsidRDefault="00420B29" w:rsidP="00420B29">
      <w:pPr>
        <w:suppressAutoHyphens/>
        <w:autoSpaceDE w:val="0"/>
        <w:autoSpaceDN w:val="0"/>
        <w:adjustRightInd w:val="0"/>
        <w:ind w:firstLine="540"/>
        <w:jc w:val="both"/>
        <w:rPr>
          <w:sz w:val="28"/>
          <w:szCs w:val="28"/>
        </w:rPr>
      </w:pPr>
      <w:r w:rsidRPr="00420B29">
        <w:rPr>
          <w:sz w:val="28"/>
          <w:szCs w:val="28"/>
        </w:rPr>
        <w:t xml:space="preserve"> </w:t>
      </w:r>
      <w:r w:rsidRPr="00420B29">
        <w:rPr>
          <w:sz w:val="28"/>
          <w:szCs w:val="28"/>
        </w:rPr>
        <w:tab/>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20B29" w:rsidRPr="00420B29" w:rsidRDefault="00420B29" w:rsidP="00420B29">
      <w:pPr>
        <w:suppressAutoHyphens/>
        <w:autoSpaceDE w:val="0"/>
        <w:autoSpaceDN w:val="0"/>
        <w:adjustRightInd w:val="0"/>
        <w:ind w:firstLine="720"/>
        <w:jc w:val="both"/>
        <w:rPr>
          <w:sz w:val="28"/>
          <w:szCs w:val="28"/>
        </w:rPr>
      </w:pPr>
      <w:r w:rsidRPr="00420B29">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20B29" w:rsidRPr="00420B29" w:rsidRDefault="00420B29" w:rsidP="00420B29">
      <w:pPr>
        <w:jc w:val="both"/>
        <w:rPr>
          <w:sz w:val="28"/>
          <w:szCs w:val="28"/>
        </w:rPr>
      </w:pPr>
      <w:r w:rsidRPr="00420B29">
        <w:rPr>
          <w:sz w:val="28"/>
          <w:szCs w:val="28"/>
        </w:rPr>
        <w:tab/>
        <w:t>2. Разместить постановление на официальном сайте Администрации Валдайского муниципального района в сети «Интернет».</w:t>
      </w:r>
    </w:p>
    <w:p w:rsidR="00BC03A7" w:rsidRDefault="00BC03A7" w:rsidP="006F7488">
      <w:pPr>
        <w:spacing w:line="200" w:lineRule="atLeast"/>
        <w:rPr>
          <w:sz w:val="28"/>
          <w:szCs w:val="28"/>
        </w:rPr>
      </w:pPr>
    </w:p>
    <w:p w:rsidR="009F7BF2" w:rsidRDefault="009F7BF2" w:rsidP="006F7488">
      <w:pPr>
        <w:spacing w:line="200" w:lineRule="atLeast"/>
        <w:rPr>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sectPr w:rsidR="0089451F" w:rsidSect="009308C8">
      <w:headerReference w:type="even" r:id="rId22"/>
      <w:headerReference w:type="default" r:id="rId23"/>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2E" w:rsidRDefault="00DB712E">
      <w:r>
        <w:separator/>
      </w:r>
    </w:p>
  </w:endnote>
  <w:endnote w:type="continuationSeparator" w:id="0">
    <w:p w:rsidR="00DB712E" w:rsidRDefault="00D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2E" w:rsidRDefault="00DB712E">
      <w:r>
        <w:separator/>
      </w:r>
    </w:p>
  </w:footnote>
  <w:footnote w:type="continuationSeparator" w:id="0">
    <w:p w:rsidR="00DB712E" w:rsidRDefault="00DB7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Default="006611FC"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611FC" w:rsidRDefault="006611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FC" w:rsidRPr="00DC6AFE" w:rsidRDefault="006611FC"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5E0BDC">
      <w:rPr>
        <w:rStyle w:val="a4"/>
        <w:noProof/>
        <w:sz w:val="24"/>
        <w:szCs w:val="24"/>
      </w:rPr>
      <w:t>2</w:t>
    </w:r>
    <w:r w:rsidRPr="00DC6AFE">
      <w:rPr>
        <w:rStyle w:val="a4"/>
        <w:sz w:val="24"/>
        <w:szCs w:val="24"/>
      </w:rPr>
      <w:fldChar w:fldCharType="end"/>
    </w:r>
  </w:p>
  <w:p w:rsidR="006611FC" w:rsidRDefault="006611F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3941"/>
    <w:rsid w:val="00053BEA"/>
    <w:rsid w:val="00054456"/>
    <w:rsid w:val="000545A7"/>
    <w:rsid w:val="000557E2"/>
    <w:rsid w:val="00055D2C"/>
    <w:rsid w:val="000621BD"/>
    <w:rsid w:val="00063D91"/>
    <w:rsid w:val="0006408A"/>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45B3"/>
    <w:rsid w:val="002063B5"/>
    <w:rsid w:val="00207DF7"/>
    <w:rsid w:val="00211CBC"/>
    <w:rsid w:val="00214DB4"/>
    <w:rsid w:val="00215748"/>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486"/>
    <w:rsid w:val="003D2C82"/>
    <w:rsid w:val="003D37EF"/>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0B29"/>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247F"/>
    <w:rsid w:val="005C3251"/>
    <w:rsid w:val="005C3A58"/>
    <w:rsid w:val="005D03E4"/>
    <w:rsid w:val="005D1B92"/>
    <w:rsid w:val="005D217B"/>
    <w:rsid w:val="005E0BDC"/>
    <w:rsid w:val="005E3492"/>
    <w:rsid w:val="005E47D2"/>
    <w:rsid w:val="005E6A41"/>
    <w:rsid w:val="005E7E79"/>
    <w:rsid w:val="005F07C1"/>
    <w:rsid w:val="005F19A4"/>
    <w:rsid w:val="005F24EE"/>
    <w:rsid w:val="005F30CD"/>
    <w:rsid w:val="005F5BA8"/>
    <w:rsid w:val="00600356"/>
    <w:rsid w:val="00603A8F"/>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5832"/>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609B"/>
    <w:rsid w:val="007A705F"/>
    <w:rsid w:val="007B1968"/>
    <w:rsid w:val="007B3528"/>
    <w:rsid w:val="007C169E"/>
    <w:rsid w:val="007C63E9"/>
    <w:rsid w:val="007D34DE"/>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323E"/>
    <w:rsid w:val="00902A34"/>
    <w:rsid w:val="00903C2C"/>
    <w:rsid w:val="00905C11"/>
    <w:rsid w:val="00910B6F"/>
    <w:rsid w:val="009126DB"/>
    <w:rsid w:val="00916E84"/>
    <w:rsid w:val="009170FA"/>
    <w:rsid w:val="00920195"/>
    <w:rsid w:val="00920AE0"/>
    <w:rsid w:val="009211F5"/>
    <w:rsid w:val="0092396C"/>
    <w:rsid w:val="00924370"/>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12E"/>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7554"/>
    <w:rsid w:val="00E50628"/>
    <w:rsid w:val="00E520EC"/>
    <w:rsid w:val="00E52C64"/>
    <w:rsid w:val="00E55776"/>
    <w:rsid w:val="00E55D5E"/>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B23F1"/>
    <w:rsid w:val="00EB2AE3"/>
    <w:rsid w:val="00EC0868"/>
    <w:rsid w:val="00EC0CC0"/>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93F34"/>
    <w:rsid w:val="00FA1A32"/>
    <w:rsid w:val="00FA258C"/>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9235838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81466566">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A30650D0CCE7ED1F550ADD9002964A4BAF909C400ACFAF09D2434D6924EB7AFAD09DD6A533DF02P7ZCL" TargetMode="External"/><Relationship Id="rId18" Type="http://schemas.openxmlformats.org/officeDocument/2006/relationships/hyperlink" Target="consultantplus://offline/ref=8268A14BE3B765736281E10DFBEF64D5E973C11BBB8FC5DD3E89EBBF39C45E324038307D0BFA01A0CBn6L" TargetMode="External"/><Relationship Id="rId3" Type="http://schemas.openxmlformats.org/officeDocument/2006/relationships/styles" Target="styles.xml"/><Relationship Id="rId21" Type="http://schemas.openxmlformats.org/officeDocument/2006/relationships/hyperlink" Target="consultantplus://offline/ref=30C1D9A486A0CCD607305108F5455BABBBAE3411350BDB4C9BC84BD51CFC3A9100B6DDF666B542B706T3M" TargetMode="External"/><Relationship Id="rId7" Type="http://schemas.openxmlformats.org/officeDocument/2006/relationships/footnotes" Target="footnotes.xml"/><Relationship Id="rId12" Type="http://schemas.openxmlformats.org/officeDocument/2006/relationships/hyperlink" Target="consultantplus://offline/ref=11A30650D0CCE7ED1F550ADD9002964A4BAF909C400ACFAF09D2434D6924EB7AFAD09DD6A533DF02P7ZCL" TargetMode="External"/><Relationship Id="rId17" Type="http://schemas.openxmlformats.org/officeDocument/2006/relationships/hyperlink" Target="consultantplus://offline/ref=8268A14BE3B765736281E10DFBEF64D5E973C11BBB8FC5DD3E89EBBF39C45E324038307D0BFA01A0CBn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97300FD4D42943C2B74B8DCB7F0868FD8575D1A321B86E496BB2AD53667489F13CDD280F6C816C0BbBN" TargetMode="External"/><Relationship Id="rId20" Type="http://schemas.openxmlformats.org/officeDocument/2006/relationships/hyperlink" Target="consultantplus://offline/ref=E097300FD4D42943C2B74B8DCB7F0868FD8077D3A325B86E496BB2AD5306b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A30650D0CCE7ED1F550ADD9002964A4BAF909C400ACFAF09D2434D6924EB7AFAD09DD6A533DF02P7Z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097300FD4D42943C2B74B8DCB7F0868FD8575D1A321B86E496BB2AD53667489F13CDD280F6C816D0Bb2N" TargetMode="External"/><Relationship Id="rId23" Type="http://schemas.openxmlformats.org/officeDocument/2006/relationships/header" Target="header2.xml"/><Relationship Id="rId10" Type="http://schemas.openxmlformats.org/officeDocument/2006/relationships/hyperlink" Target="consultantplus://offline/ref=6669208CDE4950161830FB91A2AD3F2A134F98525B3672CD770A1EC91591AF7FDDDA7345060041F" TargetMode="External"/><Relationship Id="rId19" Type="http://schemas.openxmlformats.org/officeDocument/2006/relationships/hyperlink" Target="consultantplus://offline/ref=8268A14BE3B765736281E10DFBEF64D5E973C11BBB8FC5DD3E89EBBF39C45E324038307F09CFnAL" TargetMode="External"/><Relationship Id="rId4" Type="http://schemas.microsoft.com/office/2007/relationships/stylesWithEffects" Target="stylesWithEffects.xml"/><Relationship Id="rId9" Type="http://schemas.openxmlformats.org/officeDocument/2006/relationships/hyperlink" Target="consultantplus://offline/ref=6669208CDE4950161830FB91A2AD3F2A134F98525B3672CD770A1EC91591AF7FDDDA7345060041F" TargetMode="External"/><Relationship Id="rId14" Type="http://schemas.openxmlformats.org/officeDocument/2006/relationships/hyperlink" Target="consultantplus://offline/ref=11A30650D0CCE7ED1F550ADD9002964A4BAF909C400ACFAF09D2434D6924EB7AFAD09DD4A4P3ZB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3649-392B-4CA6-AA6D-7D77416B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17280</CharactersWithSpaces>
  <SharedDoc>false</SharedDoc>
  <HLinks>
    <vt:vector size="78" baseType="variant">
      <vt:variant>
        <vt:i4>3211374</vt:i4>
      </vt:variant>
      <vt:variant>
        <vt:i4>36</vt:i4>
      </vt:variant>
      <vt:variant>
        <vt:i4>0</vt:i4>
      </vt:variant>
      <vt:variant>
        <vt:i4>5</vt:i4>
      </vt:variant>
      <vt:variant>
        <vt:lpwstr>consultantplus://offline/ref=30C1D9A486A0CCD607305108F5455BABBBAE3411350BDB4C9BC84BD51CFC3A9100B6DDF666B542B706T3M</vt:lpwstr>
      </vt:variant>
      <vt:variant>
        <vt:lpwstr/>
      </vt:variant>
      <vt:variant>
        <vt:i4>4194312</vt:i4>
      </vt:variant>
      <vt:variant>
        <vt:i4>33</vt:i4>
      </vt:variant>
      <vt:variant>
        <vt:i4>0</vt:i4>
      </vt:variant>
      <vt:variant>
        <vt:i4>5</vt:i4>
      </vt:variant>
      <vt:variant>
        <vt:lpwstr>consultantplus://offline/ref=E097300FD4D42943C2B74B8DCB7F0868FD8077D3A325B86E496BB2AD5306b6N</vt:lpwstr>
      </vt:variant>
      <vt:variant>
        <vt:lpwstr/>
      </vt:variant>
      <vt:variant>
        <vt:i4>4587527</vt:i4>
      </vt:variant>
      <vt:variant>
        <vt:i4>30</vt:i4>
      </vt:variant>
      <vt:variant>
        <vt:i4>0</vt:i4>
      </vt:variant>
      <vt:variant>
        <vt:i4>5</vt:i4>
      </vt:variant>
      <vt:variant>
        <vt:lpwstr>consultantplus://offline/ref=8268A14BE3B765736281E10DFBEF64D5E973C11BBB8FC5DD3E89EBBF39C45E324038307F09CFnAL</vt:lpwstr>
      </vt:variant>
      <vt:variant>
        <vt:lpwstr/>
      </vt:variant>
      <vt:variant>
        <vt:i4>7405677</vt:i4>
      </vt:variant>
      <vt:variant>
        <vt:i4>27</vt:i4>
      </vt:variant>
      <vt:variant>
        <vt:i4>0</vt:i4>
      </vt:variant>
      <vt:variant>
        <vt:i4>5</vt:i4>
      </vt:variant>
      <vt:variant>
        <vt:lpwstr>consultantplus://offline/ref=8268A14BE3B765736281E10DFBEF64D5E973C11BBB8FC5DD3E89EBBF39C45E324038307D0BFA01A0CBn6L</vt:lpwstr>
      </vt:variant>
      <vt:variant>
        <vt:lpwstr/>
      </vt:variant>
      <vt:variant>
        <vt:i4>7405676</vt:i4>
      </vt:variant>
      <vt:variant>
        <vt:i4>24</vt:i4>
      </vt:variant>
      <vt:variant>
        <vt:i4>0</vt:i4>
      </vt:variant>
      <vt:variant>
        <vt:i4>5</vt:i4>
      </vt:variant>
      <vt:variant>
        <vt:lpwstr>consultantplus://offline/ref=8268A14BE3B765736281E10DFBEF64D5E973C11BBB8FC5DD3E89EBBF39C45E324038307D0BFA01A0CBn7L</vt:lpwstr>
      </vt:variant>
      <vt:variant>
        <vt:lpwstr/>
      </vt:variant>
      <vt:variant>
        <vt:i4>7471211</vt:i4>
      </vt:variant>
      <vt:variant>
        <vt:i4>21</vt:i4>
      </vt:variant>
      <vt:variant>
        <vt:i4>0</vt:i4>
      </vt:variant>
      <vt:variant>
        <vt:i4>5</vt:i4>
      </vt:variant>
      <vt:variant>
        <vt:lpwstr>consultantplus://offline/ref=E097300FD4D42943C2B74B8DCB7F0868FD8575D1A321B86E496BB2AD53667489F13CDD280F6C816C0BbBN</vt:lpwstr>
      </vt:variant>
      <vt:variant>
        <vt:lpwstr/>
      </vt:variant>
      <vt:variant>
        <vt:i4>7471164</vt:i4>
      </vt:variant>
      <vt:variant>
        <vt:i4>18</vt:i4>
      </vt:variant>
      <vt:variant>
        <vt:i4>0</vt:i4>
      </vt:variant>
      <vt:variant>
        <vt:i4>5</vt:i4>
      </vt:variant>
      <vt:variant>
        <vt:lpwstr>consultantplus://offline/ref=E097300FD4D42943C2B74B8DCB7F0868FD8575D1A321B86E496BB2AD53667489F13CDD280F6C816D0Bb2N</vt:lpwstr>
      </vt:variant>
      <vt:variant>
        <vt:lpwstr/>
      </vt:variant>
      <vt:variant>
        <vt:i4>4915286</vt:i4>
      </vt:variant>
      <vt:variant>
        <vt:i4>15</vt:i4>
      </vt:variant>
      <vt:variant>
        <vt:i4>0</vt:i4>
      </vt:variant>
      <vt:variant>
        <vt:i4>5</vt:i4>
      </vt:variant>
      <vt:variant>
        <vt:lpwstr>consultantplus://offline/ref=11A30650D0CCE7ED1F550ADD9002964A4BAF909C400ACFAF09D2434D6924EB7AFAD09DD4A4P3ZBL</vt:lpwstr>
      </vt:variant>
      <vt:variant>
        <vt:lpwstr/>
      </vt:variant>
      <vt:variant>
        <vt:i4>2883639</vt:i4>
      </vt:variant>
      <vt:variant>
        <vt:i4>12</vt:i4>
      </vt:variant>
      <vt:variant>
        <vt:i4>0</vt:i4>
      </vt:variant>
      <vt:variant>
        <vt:i4>5</vt:i4>
      </vt:variant>
      <vt:variant>
        <vt:lpwstr>consultantplus://offline/ref=11A30650D0CCE7ED1F550ADD9002964A4BAF909C400ACFAF09D2434D6924EB7AFAD09DD6A533DF02P7ZCL</vt:lpwstr>
      </vt:variant>
      <vt:variant>
        <vt:lpwstr/>
      </vt:variant>
      <vt:variant>
        <vt:i4>2883639</vt:i4>
      </vt:variant>
      <vt:variant>
        <vt:i4>9</vt:i4>
      </vt:variant>
      <vt:variant>
        <vt:i4>0</vt:i4>
      </vt:variant>
      <vt:variant>
        <vt:i4>5</vt:i4>
      </vt:variant>
      <vt:variant>
        <vt:lpwstr>consultantplus://offline/ref=11A30650D0CCE7ED1F550ADD9002964A4BAF909C400ACFAF09D2434D6924EB7AFAD09DD6A533DF02P7ZCL</vt:lpwstr>
      </vt:variant>
      <vt:variant>
        <vt:lpwstr/>
      </vt:variant>
      <vt:variant>
        <vt:i4>2883639</vt:i4>
      </vt:variant>
      <vt:variant>
        <vt:i4>6</vt:i4>
      </vt:variant>
      <vt:variant>
        <vt:i4>0</vt:i4>
      </vt:variant>
      <vt:variant>
        <vt:i4>5</vt:i4>
      </vt:variant>
      <vt:variant>
        <vt:lpwstr>consultantplus://offline/ref=11A30650D0CCE7ED1F550ADD9002964A4BAF909C400ACFAF09D2434D6924EB7AFAD09DD6A533DF02P7ZCL</vt:lpwstr>
      </vt:variant>
      <vt:variant>
        <vt:lpwstr/>
      </vt:variant>
      <vt:variant>
        <vt:i4>4653066</vt:i4>
      </vt:variant>
      <vt:variant>
        <vt:i4>3</vt:i4>
      </vt:variant>
      <vt:variant>
        <vt:i4>0</vt:i4>
      </vt:variant>
      <vt:variant>
        <vt:i4>5</vt:i4>
      </vt:variant>
      <vt:variant>
        <vt:lpwstr>consultantplus://offline/ref=6669208CDE4950161830FB91A2AD3F2A134F98525B3672CD770A1EC91591AF7FDDDA7345060041F</vt:lpwstr>
      </vt:variant>
      <vt:variant>
        <vt:lpwstr/>
      </vt:variant>
      <vt:variant>
        <vt:i4>4653066</vt:i4>
      </vt:variant>
      <vt:variant>
        <vt:i4>0</vt:i4>
      </vt:variant>
      <vt:variant>
        <vt:i4>0</vt:i4>
      </vt:variant>
      <vt:variant>
        <vt:i4>5</vt:i4>
      </vt:variant>
      <vt:variant>
        <vt:lpwstr>consultantplus://offline/ref=6669208CDE4950161830FB91A2AD3F2A134F98525B3672CD770A1EC91591AF7FDDDA7345060041F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lpavel</cp:lastModifiedBy>
  <cp:revision>2</cp:revision>
  <cp:lastPrinted>2017-04-07T08:52:00Z</cp:lastPrinted>
  <dcterms:created xsi:type="dcterms:W3CDTF">2017-04-07T15:43:00Z</dcterms:created>
  <dcterms:modified xsi:type="dcterms:W3CDTF">2017-04-07T15:43:00Z</dcterms:modified>
</cp:coreProperties>
</file>