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31863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C13AC" w:rsidP="00C4619C">
      <w:pPr>
        <w:jc w:val="center"/>
        <w:rPr>
          <w:sz w:val="28"/>
        </w:rPr>
      </w:pPr>
      <w:r w:rsidRPr="005A4E6D">
        <w:rPr>
          <w:sz w:val="28"/>
        </w:rPr>
        <w:t>04</w:t>
      </w:r>
      <w:r w:rsidR="00AB5DA6" w:rsidRPr="005A4E6D">
        <w:rPr>
          <w:sz w:val="28"/>
        </w:rPr>
        <w:t>.05</w:t>
      </w:r>
      <w:r w:rsidR="00DB3461" w:rsidRPr="005A4E6D">
        <w:rPr>
          <w:sz w:val="28"/>
        </w:rPr>
        <w:t>.</w:t>
      </w:r>
      <w:r w:rsidR="00903FCF" w:rsidRPr="005A4E6D">
        <w:rPr>
          <w:sz w:val="28"/>
        </w:rPr>
        <w:t>2023</w:t>
      </w:r>
      <w:r w:rsidR="00830A00" w:rsidRPr="005A4E6D">
        <w:rPr>
          <w:sz w:val="28"/>
        </w:rPr>
        <w:t xml:space="preserve"> № </w:t>
      </w:r>
      <w:r w:rsidR="008132FC" w:rsidRPr="005A4E6D">
        <w:rPr>
          <w:sz w:val="28"/>
        </w:rPr>
        <w:t>7</w:t>
      </w:r>
      <w:r w:rsidR="005A4E6D">
        <w:rPr>
          <w:sz w:val="28"/>
        </w:rPr>
        <w:t>73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233F0" w:rsidRDefault="00A233F0" w:rsidP="00A233F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межведомственной комиссии по рассмотрению</w:t>
      </w:r>
    </w:p>
    <w:p w:rsidR="00A233F0" w:rsidRDefault="00A233F0" w:rsidP="00A233F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вопросов оказания государственной социальной</w:t>
      </w:r>
    </w:p>
    <w:p w:rsidR="00A233F0" w:rsidRDefault="00A233F0" w:rsidP="00A233F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помощи на основании социального контракта</w:t>
      </w:r>
    </w:p>
    <w:p w:rsidR="00A233F0" w:rsidRDefault="00A233F0" w:rsidP="00A233F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малоимущим гражданам, проживающим</w:t>
      </w:r>
    </w:p>
    <w:p w:rsidR="00A233F0" w:rsidRDefault="00A233F0" w:rsidP="00A233F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Валдайского</w:t>
      </w:r>
    </w:p>
    <w:p w:rsidR="00A233F0" w:rsidRDefault="00A233F0" w:rsidP="00A233F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bookmarkEnd w:id="0"/>
    <w:p w:rsidR="00A233F0" w:rsidRPr="00A233F0" w:rsidRDefault="00A233F0" w:rsidP="00A233F0">
      <w:pPr>
        <w:ind w:firstLine="709"/>
        <w:jc w:val="both"/>
        <w:rPr>
          <w:sz w:val="28"/>
          <w:szCs w:val="28"/>
        </w:rPr>
      </w:pPr>
    </w:p>
    <w:p w:rsidR="00A233F0" w:rsidRPr="00A233F0" w:rsidRDefault="00A233F0" w:rsidP="00A233F0">
      <w:pPr>
        <w:ind w:firstLine="709"/>
        <w:jc w:val="both"/>
        <w:rPr>
          <w:sz w:val="28"/>
          <w:szCs w:val="28"/>
        </w:rPr>
      </w:pPr>
    </w:p>
    <w:p w:rsidR="00A233F0" w:rsidRPr="00A233F0" w:rsidRDefault="00A233F0" w:rsidP="00A233F0">
      <w:pPr>
        <w:ind w:firstLine="709"/>
        <w:jc w:val="both"/>
        <w:rPr>
          <w:b/>
          <w:sz w:val="28"/>
          <w:szCs w:val="28"/>
        </w:rPr>
      </w:pPr>
      <w:r w:rsidRPr="00A233F0">
        <w:rPr>
          <w:sz w:val="28"/>
          <w:szCs w:val="28"/>
        </w:rPr>
        <w:t>В связи с реализацией приоритетного регионального проекта «Формула успеха семьи», направленного на достижение до 2024 года национальных целей социально-экономического развития по повышению реальных доходов граждан и снижению уровня бедности населения Новгородской области Администрация Валдайского муниципального района</w:t>
      </w:r>
      <w:r w:rsidRPr="00A233F0">
        <w:rPr>
          <w:b/>
          <w:sz w:val="28"/>
          <w:szCs w:val="28"/>
        </w:rPr>
        <w:t xml:space="preserve"> ПОСТАНОВЛЯЕТ:</w:t>
      </w:r>
    </w:p>
    <w:p w:rsidR="00A233F0" w:rsidRPr="00A233F0" w:rsidRDefault="00A233F0" w:rsidP="00A233F0">
      <w:pPr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>1. Создать межведомственную комиссию по рассмотрению вопросов оказания государственной социальной помощи на основании социального контракта малоимущим гражданам, проживающим на территории Валдайского муниципального района.</w:t>
      </w:r>
    </w:p>
    <w:p w:rsidR="00A233F0" w:rsidRPr="00A233F0" w:rsidRDefault="005A4E6D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прилагаемо</w:t>
      </w:r>
      <w:r w:rsidR="00A233F0" w:rsidRPr="00A233F0">
        <w:rPr>
          <w:sz w:val="28"/>
          <w:szCs w:val="28"/>
        </w:rPr>
        <w:t>е Положение о межведомственной комиссии по рассмотрению вопросов оказания государственной социальной помощи на основании социального контракта малоимущим гражданам, проживающим на территории Валдайского муниципального района, и ее состав.</w:t>
      </w:r>
    </w:p>
    <w:p w:rsidR="00A233F0" w:rsidRPr="00A233F0" w:rsidRDefault="00A233F0" w:rsidP="00A233F0">
      <w:pPr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>3. Признат</w:t>
      </w:r>
      <w:r w:rsidR="005A4E6D">
        <w:rPr>
          <w:sz w:val="28"/>
          <w:szCs w:val="28"/>
        </w:rPr>
        <w:t>ь утратившими силу постановление</w:t>
      </w:r>
      <w:r w:rsidRPr="00A233F0">
        <w:rPr>
          <w:sz w:val="28"/>
          <w:szCs w:val="28"/>
        </w:rPr>
        <w:t xml:space="preserve"> Адми</w:t>
      </w:r>
      <w:r w:rsidR="005A4E6D">
        <w:rPr>
          <w:sz w:val="28"/>
          <w:szCs w:val="28"/>
        </w:rPr>
        <w:t xml:space="preserve">нистрации муниципального района </w:t>
      </w:r>
      <w:r w:rsidRPr="00A233F0">
        <w:rPr>
          <w:sz w:val="28"/>
          <w:szCs w:val="28"/>
        </w:rPr>
        <w:t>от 02.06.2022 № 1033 «О межведомственной комиссии по рассмотрению вопросов оказания государственной социальной помощи на о</w:t>
      </w:r>
      <w:r>
        <w:rPr>
          <w:sz w:val="28"/>
          <w:szCs w:val="28"/>
        </w:rPr>
        <w:t xml:space="preserve">сновании социального </w:t>
      </w:r>
      <w:r w:rsidRPr="005A4E6D">
        <w:rPr>
          <w:sz w:val="28"/>
          <w:szCs w:val="28"/>
        </w:rPr>
        <w:t>контракта».</w:t>
      </w:r>
    </w:p>
    <w:p w:rsidR="00A233F0" w:rsidRPr="00A233F0" w:rsidRDefault="00A233F0" w:rsidP="00A233F0">
      <w:pPr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A233F0" w:rsidRDefault="004718DB" w:rsidP="00A233F0">
      <w:pPr>
        <w:ind w:firstLine="709"/>
        <w:jc w:val="both"/>
        <w:rPr>
          <w:sz w:val="28"/>
          <w:szCs w:val="28"/>
        </w:rPr>
      </w:pPr>
    </w:p>
    <w:p w:rsidR="004718DB" w:rsidRPr="00A233F0" w:rsidRDefault="004718DB" w:rsidP="00A233F0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A233F0" w:rsidRDefault="00A233F0" w:rsidP="005A4E6D">
      <w:pPr>
        <w:jc w:val="right"/>
        <w:rPr>
          <w:sz w:val="28"/>
          <w:szCs w:val="28"/>
        </w:rPr>
      </w:pPr>
    </w:p>
    <w:p w:rsidR="005A4E6D" w:rsidRPr="005A4E6D" w:rsidRDefault="005A4E6D" w:rsidP="005A4E6D">
      <w:pPr>
        <w:jc w:val="right"/>
        <w:rPr>
          <w:sz w:val="28"/>
          <w:szCs w:val="28"/>
        </w:rPr>
      </w:pPr>
    </w:p>
    <w:p w:rsidR="00A233F0" w:rsidRPr="005A4E6D" w:rsidRDefault="00A233F0" w:rsidP="00A233F0">
      <w:pPr>
        <w:spacing w:line="240" w:lineRule="exact"/>
        <w:ind w:left="5670"/>
        <w:jc w:val="center"/>
        <w:rPr>
          <w:sz w:val="24"/>
          <w:szCs w:val="24"/>
        </w:rPr>
      </w:pPr>
      <w:r w:rsidRPr="005A4E6D">
        <w:rPr>
          <w:sz w:val="24"/>
          <w:szCs w:val="24"/>
        </w:rPr>
        <w:lastRenderedPageBreak/>
        <w:t>УТВЕРЖДЕНО</w:t>
      </w:r>
    </w:p>
    <w:p w:rsidR="00A233F0" w:rsidRPr="005A4E6D" w:rsidRDefault="00A233F0" w:rsidP="00A233F0">
      <w:pPr>
        <w:spacing w:line="240" w:lineRule="exact"/>
        <w:ind w:left="5670"/>
        <w:jc w:val="center"/>
        <w:rPr>
          <w:sz w:val="24"/>
          <w:szCs w:val="24"/>
        </w:rPr>
      </w:pPr>
      <w:r w:rsidRPr="005A4E6D">
        <w:rPr>
          <w:sz w:val="24"/>
          <w:szCs w:val="24"/>
        </w:rPr>
        <w:t>постановлением Администрации</w:t>
      </w:r>
    </w:p>
    <w:p w:rsidR="00A233F0" w:rsidRPr="005A4E6D" w:rsidRDefault="00A233F0" w:rsidP="00A233F0">
      <w:pPr>
        <w:spacing w:line="240" w:lineRule="exact"/>
        <w:ind w:left="5670"/>
        <w:jc w:val="center"/>
        <w:rPr>
          <w:sz w:val="24"/>
          <w:szCs w:val="24"/>
        </w:rPr>
      </w:pPr>
      <w:r w:rsidRPr="005A4E6D">
        <w:rPr>
          <w:sz w:val="24"/>
          <w:szCs w:val="24"/>
        </w:rPr>
        <w:t xml:space="preserve">муниципального района </w:t>
      </w:r>
    </w:p>
    <w:p w:rsidR="00A233F0" w:rsidRDefault="005A4E6D" w:rsidP="00A233F0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04.05.2023</w:t>
      </w:r>
      <w:r w:rsidR="00A233F0" w:rsidRPr="005A4E6D">
        <w:rPr>
          <w:sz w:val="24"/>
          <w:szCs w:val="24"/>
        </w:rPr>
        <w:t xml:space="preserve"> №</w:t>
      </w:r>
      <w:r w:rsidR="00A233F0">
        <w:rPr>
          <w:sz w:val="24"/>
          <w:szCs w:val="24"/>
        </w:rPr>
        <w:t xml:space="preserve"> </w:t>
      </w:r>
      <w:r>
        <w:rPr>
          <w:sz w:val="24"/>
          <w:szCs w:val="24"/>
        </w:rPr>
        <w:t>773</w:t>
      </w:r>
    </w:p>
    <w:p w:rsidR="00A233F0" w:rsidRPr="00A233F0" w:rsidRDefault="00A233F0" w:rsidP="00A233F0">
      <w:pPr>
        <w:spacing w:line="240" w:lineRule="exact"/>
        <w:jc w:val="center"/>
        <w:rPr>
          <w:sz w:val="28"/>
          <w:szCs w:val="28"/>
        </w:rPr>
      </w:pPr>
    </w:p>
    <w:p w:rsidR="00A233F0" w:rsidRPr="00A233F0" w:rsidRDefault="00A233F0" w:rsidP="00A233F0">
      <w:pPr>
        <w:spacing w:line="240" w:lineRule="exact"/>
        <w:jc w:val="center"/>
        <w:rPr>
          <w:b/>
          <w:sz w:val="28"/>
          <w:szCs w:val="28"/>
        </w:rPr>
      </w:pPr>
      <w:r w:rsidRPr="00A233F0">
        <w:rPr>
          <w:b/>
          <w:sz w:val="28"/>
          <w:szCs w:val="28"/>
        </w:rPr>
        <w:t>ПОЛОЖЕНИЕ</w:t>
      </w:r>
    </w:p>
    <w:p w:rsidR="00A233F0" w:rsidRPr="005A4E6D" w:rsidRDefault="00A233F0" w:rsidP="00A233F0">
      <w:pPr>
        <w:spacing w:line="240" w:lineRule="exact"/>
        <w:jc w:val="center"/>
        <w:rPr>
          <w:rStyle w:val="blk"/>
          <w:b/>
          <w:sz w:val="28"/>
          <w:szCs w:val="28"/>
        </w:rPr>
      </w:pPr>
      <w:r w:rsidRPr="005A4E6D">
        <w:rPr>
          <w:rStyle w:val="blk"/>
          <w:b/>
          <w:sz w:val="28"/>
          <w:szCs w:val="28"/>
        </w:rPr>
        <w:t xml:space="preserve">о межведомственной комиссии по рассмотрению вопросов </w:t>
      </w:r>
    </w:p>
    <w:p w:rsidR="00A233F0" w:rsidRPr="005A4E6D" w:rsidRDefault="00A233F0" w:rsidP="00A233F0">
      <w:pPr>
        <w:spacing w:line="240" w:lineRule="exact"/>
        <w:jc w:val="center"/>
        <w:rPr>
          <w:rStyle w:val="blk"/>
          <w:b/>
          <w:sz w:val="28"/>
          <w:szCs w:val="28"/>
        </w:rPr>
      </w:pPr>
      <w:r w:rsidRPr="005A4E6D">
        <w:rPr>
          <w:rStyle w:val="blk"/>
          <w:b/>
          <w:sz w:val="28"/>
          <w:szCs w:val="28"/>
        </w:rPr>
        <w:t xml:space="preserve">оказания государственной социальной помощи на </w:t>
      </w:r>
    </w:p>
    <w:p w:rsidR="00A233F0" w:rsidRPr="005A4E6D" w:rsidRDefault="00A233F0" w:rsidP="00A233F0">
      <w:pPr>
        <w:spacing w:line="240" w:lineRule="exact"/>
        <w:jc w:val="center"/>
        <w:rPr>
          <w:rStyle w:val="blk"/>
          <w:b/>
          <w:sz w:val="28"/>
          <w:szCs w:val="28"/>
        </w:rPr>
      </w:pPr>
      <w:r w:rsidRPr="005A4E6D">
        <w:rPr>
          <w:rStyle w:val="blk"/>
          <w:b/>
          <w:sz w:val="28"/>
          <w:szCs w:val="28"/>
        </w:rPr>
        <w:t xml:space="preserve">основании социального контракта малоимущим </w:t>
      </w:r>
    </w:p>
    <w:p w:rsidR="00A233F0" w:rsidRPr="005A4E6D" w:rsidRDefault="00A233F0" w:rsidP="00A233F0">
      <w:pPr>
        <w:spacing w:line="240" w:lineRule="exact"/>
        <w:jc w:val="center"/>
        <w:rPr>
          <w:rStyle w:val="blk"/>
          <w:b/>
          <w:sz w:val="28"/>
          <w:szCs w:val="28"/>
        </w:rPr>
      </w:pPr>
      <w:r w:rsidRPr="005A4E6D">
        <w:rPr>
          <w:rStyle w:val="blk"/>
          <w:b/>
          <w:sz w:val="28"/>
          <w:szCs w:val="28"/>
        </w:rPr>
        <w:t>гражданам, проживающим на территории</w:t>
      </w:r>
    </w:p>
    <w:p w:rsidR="00A233F0" w:rsidRPr="005A4E6D" w:rsidRDefault="00A233F0" w:rsidP="00A233F0">
      <w:pPr>
        <w:spacing w:line="240" w:lineRule="exact"/>
        <w:jc w:val="center"/>
        <w:rPr>
          <w:rStyle w:val="blk"/>
          <w:b/>
          <w:sz w:val="28"/>
          <w:szCs w:val="28"/>
        </w:rPr>
      </w:pPr>
      <w:r w:rsidRPr="005A4E6D">
        <w:rPr>
          <w:rStyle w:val="blk"/>
          <w:b/>
          <w:sz w:val="28"/>
          <w:szCs w:val="28"/>
        </w:rPr>
        <w:t>Валдайского муниципального района</w:t>
      </w:r>
    </w:p>
    <w:p w:rsidR="00A233F0" w:rsidRPr="00A233F0" w:rsidRDefault="00A233F0" w:rsidP="00A233F0">
      <w:pPr>
        <w:spacing w:line="240" w:lineRule="exact"/>
        <w:jc w:val="center"/>
        <w:rPr>
          <w:sz w:val="24"/>
          <w:szCs w:val="24"/>
        </w:rPr>
      </w:pPr>
    </w:p>
    <w:p w:rsidR="00A233F0" w:rsidRPr="00A233F0" w:rsidRDefault="00A233F0" w:rsidP="00A233F0">
      <w:pPr>
        <w:jc w:val="center"/>
        <w:rPr>
          <w:b/>
          <w:sz w:val="28"/>
          <w:szCs w:val="28"/>
        </w:rPr>
      </w:pPr>
      <w:r w:rsidRPr="00A233F0">
        <w:rPr>
          <w:b/>
          <w:sz w:val="28"/>
          <w:szCs w:val="28"/>
        </w:rPr>
        <w:t>1. Общие положения</w:t>
      </w:r>
    </w:p>
    <w:p w:rsidR="00A233F0" w:rsidRPr="00A233F0" w:rsidRDefault="00A233F0" w:rsidP="00A233F0">
      <w:pPr>
        <w:tabs>
          <w:tab w:val="left" w:pos="-180"/>
        </w:tabs>
        <w:ind w:firstLine="709"/>
        <w:jc w:val="both"/>
        <w:rPr>
          <w:spacing w:val="-6"/>
          <w:sz w:val="28"/>
          <w:szCs w:val="28"/>
          <w:lang w:eastAsia="ar-SA"/>
        </w:rPr>
      </w:pPr>
      <w:r w:rsidRPr="00A233F0">
        <w:rPr>
          <w:sz w:val="28"/>
          <w:szCs w:val="28"/>
        </w:rPr>
        <w:t xml:space="preserve">1.1. </w:t>
      </w:r>
      <w:r w:rsidRPr="00A233F0">
        <w:rPr>
          <w:rStyle w:val="blk"/>
          <w:color w:val="333333"/>
          <w:sz w:val="28"/>
          <w:szCs w:val="28"/>
        </w:rPr>
        <w:t xml:space="preserve">Межведомственная комиссия по рассмотрению вопросов оказания </w:t>
      </w:r>
      <w:r w:rsidRPr="005A4E6D">
        <w:rPr>
          <w:rStyle w:val="blk"/>
          <w:color w:val="333333"/>
          <w:sz w:val="28"/>
          <w:szCs w:val="28"/>
        </w:rPr>
        <w:t xml:space="preserve">государственной социальной помощи на основании социального контракта </w:t>
      </w:r>
      <w:r w:rsidRPr="005A4E6D">
        <w:rPr>
          <w:sz w:val="28"/>
          <w:szCs w:val="28"/>
        </w:rPr>
        <w:t xml:space="preserve">(далее - комиссия) является коллегиальным органом, образованным </w:t>
      </w:r>
      <w:r w:rsidRPr="005A4E6D">
        <w:rPr>
          <w:spacing w:val="-6"/>
          <w:sz w:val="28"/>
          <w:szCs w:val="28"/>
        </w:rPr>
        <w:t xml:space="preserve">для оказания содействия </w:t>
      </w:r>
      <w:r w:rsidRPr="005A4E6D">
        <w:rPr>
          <w:sz w:val="28"/>
          <w:szCs w:val="28"/>
        </w:rPr>
        <w:t>государственному областному казенному учреждению «Центр по организации социального обслуживания и предоставления социальных выплат» (далее - уполномоченный орган) в составлении программ социальной адаптации и экспертизе финансово-экономического обоснования избранного вида деятельности (далее - бизнес-план) в целях оказания малоимущим гражданам, проживающим на территории</w:t>
      </w:r>
      <w:r w:rsidRPr="00A233F0">
        <w:rPr>
          <w:sz w:val="28"/>
          <w:szCs w:val="28"/>
        </w:rPr>
        <w:t xml:space="preserve"> Валдайского муниципального района, государственной социальной помощи на основании социального контракта.</w:t>
      </w:r>
    </w:p>
    <w:p w:rsidR="00A233F0" w:rsidRDefault="00A233F0" w:rsidP="00A233F0">
      <w:pPr>
        <w:tabs>
          <w:tab w:val="left" w:pos="-180"/>
        </w:tabs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>1.2.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 и Новгородской области, а также настоящим Положением.</w:t>
      </w:r>
    </w:p>
    <w:p w:rsidR="00A233F0" w:rsidRPr="00A233F0" w:rsidRDefault="00A233F0" w:rsidP="00A233F0">
      <w:pPr>
        <w:tabs>
          <w:tab w:val="left" w:pos="-180"/>
        </w:tabs>
        <w:ind w:firstLine="709"/>
        <w:jc w:val="center"/>
      </w:pPr>
    </w:p>
    <w:p w:rsidR="00A233F0" w:rsidRPr="00A233F0" w:rsidRDefault="00A233F0" w:rsidP="00A233F0">
      <w:pPr>
        <w:jc w:val="center"/>
        <w:rPr>
          <w:b/>
          <w:sz w:val="28"/>
          <w:szCs w:val="28"/>
        </w:rPr>
      </w:pPr>
      <w:r w:rsidRPr="00A233F0">
        <w:rPr>
          <w:b/>
          <w:sz w:val="28"/>
          <w:szCs w:val="28"/>
        </w:rPr>
        <w:t>2. Порядок работы комиссии</w:t>
      </w:r>
    </w:p>
    <w:p w:rsidR="00A233F0" w:rsidRPr="00A233F0" w:rsidRDefault="00A233F0" w:rsidP="00A233F0">
      <w:pPr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>2.1. Комиссия осуществляет свою деятельность путем проведения заседаний и принятия решений в целях оказания содействия уполномоченному органу в составлении программ социальной адаптации, которые оформляются протоколом.</w:t>
      </w:r>
    </w:p>
    <w:p w:rsidR="00A233F0" w:rsidRPr="00A233F0" w:rsidRDefault="00A233F0" w:rsidP="00A233F0">
      <w:pPr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>2.2. Решения комиссии носят рекомендательный характер.</w:t>
      </w:r>
    </w:p>
    <w:p w:rsidR="00A233F0" w:rsidRPr="00A233F0" w:rsidRDefault="00A233F0" w:rsidP="00A233F0">
      <w:pPr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>2.3. Заседания комиссии проводятся по мере необходимости, но не реже одного раза в квартал.</w:t>
      </w:r>
    </w:p>
    <w:p w:rsidR="00A233F0" w:rsidRPr="00A233F0" w:rsidRDefault="00A233F0" w:rsidP="00A233F0">
      <w:pPr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>2.4. На заседания комиссии выносятся вопросы оказания государственной социальной помощи малоимущим гражданам на основании социального контракта, проекты программ социальной адаптации, составленные совместно гражданами, социальными менеджерами, специалистами уполномоченного органа и оценка бизнес-планов, составленных гражданами.</w:t>
      </w:r>
    </w:p>
    <w:p w:rsidR="00A233F0" w:rsidRPr="00A233F0" w:rsidRDefault="00A233F0" w:rsidP="00A233F0">
      <w:pPr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>2.5. Заседания проводит председатель комиссии, в случае его отсутствия – заместитель председателя комиссии.</w:t>
      </w:r>
    </w:p>
    <w:p w:rsidR="00A233F0" w:rsidRPr="00A233F0" w:rsidRDefault="00A233F0" w:rsidP="00A233F0">
      <w:pPr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 xml:space="preserve">2.6. Комиссия правомочна принимать решения если в заседании участвует не менее половины членов комиссии. Решения принимаются большинством голосов присутствующих на заседании членов комиссии путем </w:t>
      </w:r>
      <w:r w:rsidRPr="00A233F0">
        <w:rPr>
          <w:sz w:val="28"/>
          <w:szCs w:val="28"/>
        </w:rPr>
        <w:lastRenderedPageBreak/>
        <w:t>открытого голосования. В случае равенства голосов решающим является голос председательствующего на заседании комиссии.</w:t>
      </w:r>
    </w:p>
    <w:p w:rsidR="00A233F0" w:rsidRPr="00A233F0" w:rsidRDefault="00A233F0" w:rsidP="00A233F0">
      <w:pPr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>2.7. Секретарь комиссии готовит проект повестки дня заседания комиссии, комплектует материалы для всех членов комиссии и оповещает их о дате, времени и месте проведения заседания не позднее чем за 3 рабочих дня до дня проведения заседания.</w:t>
      </w:r>
    </w:p>
    <w:p w:rsidR="00A233F0" w:rsidRPr="00A233F0" w:rsidRDefault="00A233F0" w:rsidP="00A233F0">
      <w:pPr>
        <w:tabs>
          <w:tab w:val="left" w:pos="-180"/>
        </w:tabs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>2.8. Протокол заседания комиссии ведет секретарь комиссии. Протокол подписывается председательствующим на заседании комиссии и секретарем комиссии в течение 1 дня со дня проведения заседания комиссии.</w:t>
      </w:r>
    </w:p>
    <w:p w:rsidR="00A233F0" w:rsidRPr="00A233F0" w:rsidRDefault="00A233F0" w:rsidP="00A233F0">
      <w:pPr>
        <w:tabs>
          <w:tab w:val="left" w:pos="-180"/>
        </w:tabs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>2.9. В протоколе заседания комиссии указываются дата, время и место проведения заседания комиссии, утвержденная председательствующим повестка дня заседания комиссии, сведения об участвовавших в заседании членах комиссии и иных приглашенных лицах, принятые решения по вопросам повестки дня заседания комиссии.</w:t>
      </w:r>
    </w:p>
    <w:p w:rsidR="00A233F0" w:rsidRPr="00A233F0" w:rsidRDefault="00A233F0" w:rsidP="00A233F0">
      <w:pPr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>2.10. Протоколы заседаний комиссии хранятся у секретаря комиссии в течение 5 лет со дня проведения заседания комиссии.</w:t>
      </w:r>
    </w:p>
    <w:p w:rsidR="00A233F0" w:rsidRPr="00A233F0" w:rsidRDefault="00A233F0" w:rsidP="00A233F0">
      <w:pPr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 xml:space="preserve">2.11. Протоколы заседаний комиссии или выписки из </w:t>
      </w:r>
      <w:r w:rsidRPr="00A233F0">
        <w:rPr>
          <w:spacing w:val="-6"/>
          <w:sz w:val="28"/>
          <w:szCs w:val="28"/>
        </w:rPr>
        <w:t>них направляются секретарем комиссии членам комиссии</w:t>
      </w:r>
      <w:r w:rsidRPr="00A233F0">
        <w:rPr>
          <w:sz w:val="28"/>
          <w:szCs w:val="28"/>
        </w:rPr>
        <w:t xml:space="preserve"> комитета в течение 5 рабочих дней со дня проведения заседания комиссии.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>2.12. Техническое обеспечение деятельности комиссии осуществляет уполномоченный орган.</w:t>
      </w:r>
    </w:p>
    <w:p w:rsidR="00A233F0" w:rsidRPr="00A233F0" w:rsidRDefault="00A233F0" w:rsidP="00A233F0">
      <w:pPr>
        <w:ind w:firstLine="709"/>
        <w:jc w:val="center"/>
      </w:pPr>
    </w:p>
    <w:p w:rsidR="00A233F0" w:rsidRPr="00A233F0" w:rsidRDefault="00A233F0" w:rsidP="00A233F0">
      <w:pPr>
        <w:jc w:val="center"/>
        <w:rPr>
          <w:b/>
          <w:sz w:val="28"/>
          <w:szCs w:val="28"/>
        </w:rPr>
      </w:pPr>
      <w:r w:rsidRPr="00A233F0">
        <w:rPr>
          <w:b/>
          <w:sz w:val="28"/>
          <w:szCs w:val="28"/>
        </w:rPr>
        <w:t>3. Права комиссии</w:t>
      </w:r>
    </w:p>
    <w:p w:rsidR="00A233F0" w:rsidRPr="00A233F0" w:rsidRDefault="00A233F0" w:rsidP="00A233F0">
      <w:pPr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>Комиссия вправе:</w:t>
      </w:r>
    </w:p>
    <w:p w:rsidR="00A233F0" w:rsidRPr="00A233F0" w:rsidRDefault="00A233F0" w:rsidP="00A233F0">
      <w:pPr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 xml:space="preserve">3.1. </w:t>
      </w:r>
      <w:r w:rsidR="005A4E6D" w:rsidRPr="00A233F0">
        <w:rPr>
          <w:sz w:val="28"/>
          <w:szCs w:val="28"/>
        </w:rPr>
        <w:t xml:space="preserve">на </w:t>
      </w:r>
      <w:r w:rsidRPr="00A233F0">
        <w:rPr>
          <w:sz w:val="28"/>
          <w:szCs w:val="28"/>
        </w:rPr>
        <w:t>своих заседаниях вырабатывать предложения по вопросам оказания государственной социальной помощи малоимущим гражданам на основании социального контракта;</w:t>
      </w:r>
    </w:p>
    <w:p w:rsidR="00A233F0" w:rsidRPr="00A233F0" w:rsidRDefault="00A233F0" w:rsidP="00A233F0">
      <w:pPr>
        <w:tabs>
          <w:tab w:val="left" w:pos="5670"/>
          <w:tab w:val="left" w:pos="6237"/>
          <w:tab w:val="left" w:pos="7088"/>
        </w:tabs>
        <w:ind w:firstLine="709"/>
        <w:jc w:val="both"/>
        <w:rPr>
          <w:sz w:val="28"/>
          <w:szCs w:val="28"/>
        </w:rPr>
      </w:pPr>
      <w:r w:rsidRPr="00A233F0">
        <w:rPr>
          <w:sz w:val="28"/>
          <w:szCs w:val="28"/>
        </w:rPr>
        <w:t xml:space="preserve">3.2. </w:t>
      </w:r>
      <w:r w:rsidR="005A4E6D" w:rsidRPr="00A233F0">
        <w:rPr>
          <w:sz w:val="28"/>
          <w:szCs w:val="28"/>
        </w:rPr>
        <w:t xml:space="preserve">заслушивать </w:t>
      </w:r>
      <w:r w:rsidRPr="00A233F0">
        <w:rPr>
          <w:sz w:val="28"/>
          <w:szCs w:val="28"/>
        </w:rPr>
        <w:t>на своих заседаниях руководителей или представителей организаций, участвующих в реализации мероприятий, включенных в программы социальной адаптации;</w:t>
      </w:r>
    </w:p>
    <w:p w:rsidR="00A233F0" w:rsidRPr="00A233F0" w:rsidRDefault="00A233F0" w:rsidP="00A233F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A233F0">
        <w:rPr>
          <w:rFonts w:eastAsia="SimSun"/>
          <w:kern w:val="2"/>
          <w:sz w:val="28"/>
          <w:szCs w:val="28"/>
          <w:lang w:eastAsia="hi-IN" w:bidi="hi-IN"/>
        </w:rPr>
        <w:t xml:space="preserve">3.3. </w:t>
      </w:r>
      <w:r w:rsidR="005A4E6D" w:rsidRPr="00A233F0">
        <w:rPr>
          <w:rFonts w:eastAsia="SimSun"/>
          <w:kern w:val="2"/>
          <w:sz w:val="28"/>
          <w:szCs w:val="28"/>
          <w:lang w:eastAsia="hi-IN" w:bidi="hi-IN"/>
        </w:rPr>
        <w:t xml:space="preserve">проводить </w:t>
      </w:r>
      <w:r w:rsidRPr="00A233F0">
        <w:rPr>
          <w:rFonts w:eastAsia="SimSun"/>
          <w:kern w:val="2"/>
          <w:sz w:val="28"/>
          <w:szCs w:val="28"/>
          <w:lang w:eastAsia="hi-IN" w:bidi="hi-IN"/>
        </w:rPr>
        <w:t>оценку бизнес-планов на основании критериев, установленных в Приложении к настоящему Положению;</w:t>
      </w:r>
    </w:p>
    <w:p w:rsidR="00A233F0" w:rsidRPr="00A233F0" w:rsidRDefault="00A233F0" w:rsidP="00A233F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A233F0">
        <w:rPr>
          <w:rFonts w:eastAsia="SimSun"/>
          <w:kern w:val="2"/>
          <w:sz w:val="28"/>
          <w:szCs w:val="28"/>
          <w:lang w:eastAsia="hi-IN" w:bidi="hi-IN"/>
        </w:rPr>
        <w:t xml:space="preserve">3.4. </w:t>
      </w:r>
      <w:r w:rsidR="005A4E6D" w:rsidRPr="00A233F0">
        <w:rPr>
          <w:rFonts w:eastAsia="SimSun"/>
          <w:kern w:val="2"/>
          <w:sz w:val="28"/>
          <w:szCs w:val="28"/>
          <w:lang w:eastAsia="hi-IN" w:bidi="hi-IN"/>
        </w:rPr>
        <w:t xml:space="preserve">заслушивать </w:t>
      </w:r>
      <w:r w:rsidRPr="00A233F0">
        <w:rPr>
          <w:rFonts w:eastAsia="SimSun"/>
          <w:kern w:val="2"/>
          <w:sz w:val="28"/>
          <w:szCs w:val="28"/>
          <w:lang w:eastAsia="hi-IN" w:bidi="hi-IN"/>
        </w:rPr>
        <w:t>на своих заседаниях заявителей, желающих заключить социальный контракт по направлению «осуществление индивидуальной предпринимательской деятельности».</w:t>
      </w:r>
    </w:p>
    <w:p w:rsidR="00A233F0" w:rsidRPr="00A233F0" w:rsidRDefault="00A233F0" w:rsidP="00A233F0">
      <w:pPr>
        <w:ind w:firstLine="709"/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spacing w:line="240" w:lineRule="exact"/>
        <w:ind w:leftChars="2150" w:left="43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FF6389" w:rsidRDefault="00A233F0" w:rsidP="00A233F0">
      <w:pPr>
        <w:spacing w:line="240" w:lineRule="exact"/>
        <w:ind w:leftChars="2150" w:left="4300"/>
        <w:jc w:val="center"/>
        <w:rPr>
          <w:rStyle w:val="blk"/>
          <w:sz w:val="24"/>
        </w:rPr>
      </w:pPr>
      <w:r>
        <w:rPr>
          <w:sz w:val="24"/>
          <w:szCs w:val="24"/>
        </w:rPr>
        <w:t>к Положению</w:t>
      </w:r>
      <w:r>
        <w:rPr>
          <w:rStyle w:val="blk"/>
          <w:sz w:val="24"/>
        </w:rPr>
        <w:t xml:space="preserve"> о межведомственной комиссии</w:t>
      </w:r>
    </w:p>
    <w:p w:rsidR="00A233F0" w:rsidRDefault="00A233F0" w:rsidP="00A233F0">
      <w:pPr>
        <w:spacing w:line="240" w:lineRule="exact"/>
        <w:ind w:leftChars="2150" w:left="4300"/>
        <w:jc w:val="center"/>
        <w:rPr>
          <w:rStyle w:val="blk"/>
          <w:sz w:val="24"/>
        </w:rPr>
      </w:pPr>
      <w:r>
        <w:rPr>
          <w:rStyle w:val="blk"/>
          <w:sz w:val="24"/>
        </w:rPr>
        <w:t>по рассмотрению вопросов оказания государственной социальной помощи на основании социального контракта малоимущим гражданам, проживающим на территории Валдайского муниципального района</w:t>
      </w:r>
    </w:p>
    <w:p w:rsidR="00A233F0" w:rsidRDefault="00A233F0" w:rsidP="00A233F0">
      <w:pPr>
        <w:spacing w:line="240" w:lineRule="exact"/>
        <w:ind w:left="4536"/>
        <w:jc w:val="both"/>
        <w:rPr>
          <w:sz w:val="24"/>
          <w:szCs w:val="24"/>
        </w:rPr>
      </w:pPr>
    </w:p>
    <w:p w:rsidR="00A233F0" w:rsidRDefault="00A233F0" w:rsidP="00A233F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бизнес-плана в рамках социального контракта по направлению «индивидуальная предпринимательская деятельность»</w:t>
      </w:r>
    </w:p>
    <w:p w:rsidR="00A233F0" w:rsidRPr="00FF6389" w:rsidRDefault="00A233F0" w:rsidP="00A233F0">
      <w:pPr>
        <w:spacing w:line="240" w:lineRule="exact"/>
        <w:jc w:val="center"/>
      </w:pPr>
    </w:p>
    <w:p w:rsidR="00A233F0" w:rsidRPr="005A4E6D" w:rsidRDefault="00A233F0" w:rsidP="00FF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защиту бизнес-планов заявителей на получение государственной социальной помощи на основании социального контракта по направлению «</w:t>
      </w:r>
      <w:r w:rsidRPr="005A4E6D">
        <w:rPr>
          <w:sz w:val="28"/>
          <w:szCs w:val="28"/>
        </w:rPr>
        <w:t xml:space="preserve">осуществление индивидуальной предпринимательской деятельности» на заседаниях межведомственной комиссии по рассмотрению вопросов оказания государственной социальной помощи на основании социального контракта (далее </w:t>
      </w:r>
      <w:r w:rsidR="00FF6389" w:rsidRPr="005A4E6D">
        <w:rPr>
          <w:sz w:val="28"/>
          <w:szCs w:val="28"/>
        </w:rPr>
        <w:t xml:space="preserve">- </w:t>
      </w:r>
      <w:r w:rsidRPr="005A4E6D">
        <w:rPr>
          <w:sz w:val="28"/>
          <w:szCs w:val="28"/>
        </w:rPr>
        <w:t>МВК).</w:t>
      </w:r>
    </w:p>
    <w:p w:rsidR="00A233F0" w:rsidRDefault="00A233F0" w:rsidP="00FF6389">
      <w:pPr>
        <w:ind w:firstLine="709"/>
        <w:jc w:val="both"/>
        <w:rPr>
          <w:sz w:val="28"/>
          <w:szCs w:val="28"/>
        </w:rPr>
      </w:pPr>
      <w:r w:rsidRPr="005A4E6D">
        <w:rPr>
          <w:sz w:val="28"/>
          <w:szCs w:val="28"/>
        </w:rPr>
        <w:t>МВК оценивает бизнес-пл</w:t>
      </w:r>
      <w:r>
        <w:rPr>
          <w:sz w:val="28"/>
          <w:szCs w:val="28"/>
        </w:rPr>
        <w:t>ан по 8 критериям, присваивая каждому из них от 0 до 10 баллов (целым числом).</w:t>
      </w:r>
    </w:p>
    <w:p w:rsidR="00A233F0" w:rsidRDefault="00A233F0" w:rsidP="00FF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оценка рассчитывается как сумма баллов, присвоенных заявке по каждому критерию.</w:t>
      </w:r>
    </w:p>
    <w:p w:rsidR="00A233F0" w:rsidRDefault="00A233F0" w:rsidP="00FF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оценки даютс</w:t>
      </w:r>
      <w:r w:rsidR="005A4E6D">
        <w:rPr>
          <w:sz w:val="28"/>
          <w:szCs w:val="28"/>
        </w:rPr>
        <w:t>я рекомендации по поддержке и (</w:t>
      </w:r>
      <w:r>
        <w:rPr>
          <w:sz w:val="28"/>
          <w:szCs w:val="28"/>
        </w:rPr>
        <w:t>или</w:t>
      </w:r>
      <w:r w:rsidR="005A4E6D">
        <w:rPr>
          <w:sz w:val="28"/>
          <w:szCs w:val="28"/>
        </w:rPr>
        <w:t>)</w:t>
      </w:r>
      <w:r>
        <w:rPr>
          <w:sz w:val="28"/>
          <w:szCs w:val="28"/>
        </w:rPr>
        <w:t xml:space="preserve"> доработке бизнес-плана.</w:t>
      </w:r>
    </w:p>
    <w:p w:rsidR="00A233F0" w:rsidRDefault="00A233F0" w:rsidP="00FF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оценки по критериям оценки бизнес-плана: </w:t>
      </w:r>
    </w:p>
    <w:p w:rsidR="00A233F0" w:rsidRDefault="00A233F0" w:rsidP="00A233F0">
      <w:pPr>
        <w:ind w:firstLine="709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8225"/>
      </w:tblGrid>
      <w:tr w:rsidR="00A233F0" w:rsidTr="00FF6389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FF638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Диапазон баллов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FF638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оценки</w:t>
            </w:r>
          </w:p>
        </w:tc>
      </w:tr>
      <w:tr w:rsidR="00A233F0" w:rsidTr="00FF6389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0" w:rsidRDefault="00A233F0" w:rsidP="00FF63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0" w:rsidRDefault="00A233F0" w:rsidP="00FF63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33F0" w:rsidTr="00FF6389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0" w:rsidRDefault="00A233F0" w:rsidP="00FF63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0" w:rsidRDefault="00A233F0" w:rsidP="00FF63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«отлично». Критерий оценки выражен безупречно. Отсутствуют замечания</w:t>
            </w:r>
          </w:p>
        </w:tc>
      </w:tr>
      <w:tr w:rsidR="00A233F0" w:rsidTr="00FF6389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0" w:rsidRDefault="00A233F0" w:rsidP="00FF63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0" w:rsidRDefault="00A233F0" w:rsidP="00FF63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«хорошо». В целом критерий выражен очень хорошо, но есть некоторые недостатки, не оказывающие серьезного влияния на общее качество представленного бизнес-плана</w:t>
            </w:r>
          </w:p>
        </w:tc>
      </w:tr>
      <w:tr w:rsidR="00A233F0" w:rsidTr="00FF6389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0" w:rsidRDefault="00A233F0" w:rsidP="00FF63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0" w:rsidRDefault="00A233F0" w:rsidP="00FF63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«удовлетворительно». Качество изложения информации по критерию недостаточно убедительно, имеет значительные пробелы или противоречива. Количество и серьёзность недостатков по критерию не позволяют поставить более высокую оценку</w:t>
            </w:r>
          </w:p>
        </w:tc>
      </w:tr>
      <w:tr w:rsidR="00A233F0" w:rsidTr="00FF6389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0" w:rsidRDefault="00A233F0" w:rsidP="00FF63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F0" w:rsidRDefault="00A233F0" w:rsidP="00FF63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«неудовлетворительно». Информация по критерию отсутствует, представлена общими фразами или крайне некачественно, с ошибками. Количество и серьезность недостатков по критерию свидетельствует о высоких рисках реализации проекта</w:t>
            </w:r>
          </w:p>
        </w:tc>
      </w:tr>
    </w:tbl>
    <w:p w:rsidR="00A233F0" w:rsidRDefault="00A233F0" w:rsidP="00A233F0">
      <w:pPr>
        <w:jc w:val="both"/>
      </w:pP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 рекомендуется к поддержке, если сумма набранных баллов по результатам оценки равна или превышает 70 баллов.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бизнес-плана и рекомендации по их определению: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соответствие видов деятельности и условий реализации проекта, предусмотренных бизнес-планом проекта, видам деятельности и требованиям при предоставлении государственной социальной помощи на основании социального контракта по направлению «индивидуальная предпринимательская деятельность»</w:t>
      </w:r>
      <w:r w:rsidR="005A4E6D">
        <w:rPr>
          <w:sz w:val="28"/>
          <w:szCs w:val="28"/>
        </w:rPr>
        <w:t>:</w:t>
      </w:r>
    </w:p>
    <w:tbl>
      <w:tblPr>
        <w:tblW w:w="0" w:type="auto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139"/>
        <w:gridCol w:w="8225"/>
      </w:tblGrid>
      <w:tr w:rsidR="00A233F0" w:rsidTr="00FF6389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Диапазон баллов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оценки</w:t>
            </w:r>
          </w:p>
        </w:tc>
      </w:tr>
      <w:tr w:rsidR="00A233F0" w:rsidTr="00FF6389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33F0" w:rsidTr="00FF6389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Бизнес-план полностью удовлетворяет следующим требованиям и предусматривает: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реализацию проекта заявителем в качестве ИП, КФХ, </w:t>
            </w:r>
            <w:proofErr w:type="spellStart"/>
            <w:r>
              <w:rPr>
                <w:sz w:val="24"/>
                <w:szCs w:val="24"/>
              </w:rPr>
              <w:t>самозанятого</w:t>
            </w:r>
            <w:proofErr w:type="spellEnd"/>
            <w:r>
              <w:rPr>
                <w:sz w:val="24"/>
                <w:szCs w:val="24"/>
              </w:rPr>
              <w:t xml:space="preserve"> гражданина (с применением налогового режима «налог на профессиональный доход»;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официальную регистрацию ИП, КФХ, </w:t>
            </w:r>
            <w:proofErr w:type="spellStart"/>
            <w:r>
              <w:rPr>
                <w:sz w:val="24"/>
                <w:szCs w:val="24"/>
              </w:rPr>
              <w:t>самозанятого</w:t>
            </w:r>
            <w:proofErr w:type="spellEnd"/>
            <w:r>
              <w:rPr>
                <w:sz w:val="24"/>
                <w:szCs w:val="24"/>
              </w:rPr>
              <w:t xml:space="preserve"> гражданина;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деятельности ИП, КФХ, </w:t>
            </w:r>
            <w:proofErr w:type="spellStart"/>
            <w:r>
              <w:rPr>
                <w:sz w:val="24"/>
                <w:szCs w:val="24"/>
              </w:rPr>
              <w:t>самозанятости</w:t>
            </w:r>
            <w:proofErr w:type="spellEnd"/>
            <w:r>
              <w:rPr>
                <w:sz w:val="24"/>
                <w:szCs w:val="24"/>
              </w:rPr>
              <w:t xml:space="preserve"> в течение 12 месяцев со дня регистрации;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предпринимательской деятельности заявителя путем приобретения основных средств для осуществления индивидуальной предпринимательской деятельности, ведения КФХ или организации </w:t>
            </w:r>
            <w:proofErr w:type="spellStart"/>
            <w:r>
              <w:rPr>
                <w:sz w:val="24"/>
                <w:szCs w:val="24"/>
              </w:rPr>
              <w:t>самозанятости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A233F0" w:rsidTr="00FF6389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Бизнес-план удовлетворяет большей части требований, некоторые из них не представлены в бизнес-плане, но могут быть соблюдены заявителем без внесения значительных изменений.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обоснованные замечания, не позволяющие поставить более высокую оценку.</w:t>
            </w:r>
          </w:p>
        </w:tc>
      </w:tr>
      <w:tr w:rsidR="00A233F0" w:rsidTr="00FF6389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Бизнес-план частично удовлетворяет заявленным требованиям, при этом для соблюдения всех требований, необходима доработка разделов бизнес-плана.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обоснованные замечания, не позволяющие поставить более высокую оценку.</w:t>
            </w:r>
          </w:p>
        </w:tc>
      </w:tr>
      <w:tr w:rsidR="00A233F0" w:rsidTr="00FF6389">
        <w:trPr>
          <w:trHeight w:val="2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Бизнес-план не удовлетворяет более чем 50% требованиям, для соблюдения всех требований необходима существенная доработка проекта.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обоснованные замечания, не позволяющие поставить более высокую оценку.</w:t>
            </w:r>
          </w:p>
        </w:tc>
      </w:tr>
    </w:tbl>
    <w:p w:rsidR="00A233F0" w:rsidRDefault="00A233F0" w:rsidP="00A233F0">
      <w:pPr>
        <w:ind w:firstLine="709"/>
        <w:jc w:val="both"/>
      </w:pP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основные характеристики производимых заявителями товаров (выполняемых работ, оказываемых услуг), предусмотренных бизнес-планом проекта; сра</w:t>
      </w:r>
      <w:r w:rsidR="005A4E6D">
        <w:rPr>
          <w:sz w:val="28"/>
          <w:szCs w:val="28"/>
        </w:rPr>
        <w:t>внение их с имеющимся аналогами:</w:t>
      </w:r>
    </w:p>
    <w:p w:rsidR="00A233F0" w:rsidRDefault="00A233F0" w:rsidP="00A233F0">
      <w:pPr>
        <w:ind w:firstLine="709"/>
        <w:jc w:val="both"/>
      </w:pPr>
    </w:p>
    <w:tbl>
      <w:tblPr>
        <w:tblW w:w="0" w:type="auto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220"/>
        <w:gridCol w:w="8144"/>
      </w:tblGrid>
      <w:tr w:rsidR="00A233F0" w:rsidTr="00FF638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Диапазон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оценки</w:t>
            </w:r>
          </w:p>
        </w:tc>
      </w:tr>
      <w:tr w:rsidR="00A233F0" w:rsidTr="00FF638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33F0" w:rsidTr="00FF638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F0" w:rsidRPr="005A4E6D" w:rsidRDefault="00A233F0" w:rsidP="00A233F0">
            <w:pPr>
              <w:widowControl w:val="0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Заявитель подробно представил информацию о всех видах производимых товаров (выполняемых работ, оказываемых услуг), предусмотренных бизнес-планом проекта, в частности:</w:t>
            </w:r>
          </w:p>
          <w:p w:rsidR="00A233F0" w:rsidRPr="005A4E6D" w:rsidRDefault="00A233F0" w:rsidP="00A233F0">
            <w:pPr>
              <w:widowControl w:val="0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перечень производимых товаров (выполняемых работ, оказываемых услуг);</w:t>
            </w:r>
          </w:p>
          <w:p w:rsidR="00A233F0" w:rsidRPr="005A4E6D" w:rsidRDefault="00A233F0" w:rsidP="00A233F0">
            <w:pPr>
              <w:widowControl w:val="0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характеристики предлагаемых производимых товаров (выполняемых работ, оказываемых услуг): внешние, технические характеристики;</w:t>
            </w:r>
          </w:p>
          <w:p w:rsidR="00A233F0" w:rsidRPr="005A4E6D" w:rsidRDefault="00A233F0" w:rsidP="00A233F0">
            <w:pPr>
              <w:widowControl w:val="0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сравнительная характеристика предлагаемого заявителем продукта с имеющимися аналогами подробная, заявитель четко представляет, чем отличается его продукт от уже имеющегося</w:t>
            </w:r>
            <w:r w:rsidR="00FF6389" w:rsidRPr="005A4E6D">
              <w:rPr>
                <w:sz w:val="24"/>
                <w:szCs w:val="24"/>
              </w:rPr>
              <w:t>.</w:t>
            </w:r>
          </w:p>
        </w:tc>
      </w:tr>
      <w:tr w:rsidR="00A233F0" w:rsidTr="00FF638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F0" w:rsidRPr="005A4E6D" w:rsidRDefault="00A233F0" w:rsidP="00A233F0">
            <w:pPr>
              <w:widowControl w:val="0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Заявитель представил информацию о видах производимых товаров (выполняемых работ, оказываемых услуг), предусмотренных бизнес-планом проекта, но без значительных подробностей, либо не весь перечень. Заявитель представил перечень имеющихся аналогов его продукта, но без подробностей, либо показал недостаточное знание аналогов и их характеристик для сравнения.</w:t>
            </w:r>
          </w:p>
          <w:p w:rsidR="00A233F0" w:rsidRPr="005A4E6D" w:rsidRDefault="00A233F0" w:rsidP="00A233F0">
            <w:pPr>
              <w:widowControl w:val="0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Иные обоснованные замечания, не позволяющие поставить более высокую оценку</w:t>
            </w:r>
            <w:r w:rsidR="00FF6389" w:rsidRPr="005A4E6D">
              <w:rPr>
                <w:sz w:val="24"/>
                <w:szCs w:val="24"/>
              </w:rPr>
              <w:t>.</w:t>
            </w:r>
          </w:p>
          <w:p w:rsidR="00A233F0" w:rsidRPr="005A4E6D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</w:tr>
      <w:tr w:rsidR="00A233F0" w:rsidTr="00FF638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F0" w:rsidRPr="005A4E6D" w:rsidRDefault="00A233F0" w:rsidP="00A233F0">
            <w:pPr>
              <w:widowControl w:val="0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Заявитель представил неполный перечень видов производимых товаров (выполняемых работ, оказываемых услуг), не указал характеристики, либо представил не полный перечень характеристик, что показывает недостаточное знание продукта.</w:t>
            </w:r>
          </w:p>
          <w:p w:rsidR="00A233F0" w:rsidRPr="005A4E6D" w:rsidRDefault="00A233F0" w:rsidP="00A233F0">
            <w:pPr>
              <w:widowControl w:val="0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Иные обоснованные замечания, не позволяющие поставить более высокую оценку</w:t>
            </w:r>
            <w:r w:rsidR="00FF6389" w:rsidRPr="005A4E6D">
              <w:rPr>
                <w:sz w:val="24"/>
                <w:szCs w:val="24"/>
              </w:rPr>
              <w:t>.</w:t>
            </w:r>
          </w:p>
        </w:tc>
      </w:tr>
      <w:tr w:rsidR="00A233F0" w:rsidTr="00FF638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F0" w:rsidRPr="005A4E6D" w:rsidRDefault="00A233F0" w:rsidP="00A233F0">
            <w:pPr>
              <w:widowControl w:val="0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Заявитель представил общее описание видов производимых товаров (выполняемых работ, оказываемых услуг), без детализации. Заявитель не знаком с аналогами, имеющимся на рынке, не знает их характеристик, не представил сравнительный анализ.</w:t>
            </w:r>
          </w:p>
          <w:p w:rsidR="00A233F0" w:rsidRPr="005A4E6D" w:rsidRDefault="00A233F0" w:rsidP="00A233F0">
            <w:pPr>
              <w:widowControl w:val="0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 xml:space="preserve">Иные обоснованные замечания, не позволяющие поставить более высокую оценку. </w:t>
            </w:r>
          </w:p>
        </w:tc>
      </w:tr>
    </w:tbl>
    <w:p w:rsidR="00A233F0" w:rsidRDefault="00A233F0" w:rsidP="00A233F0">
      <w:pPr>
        <w:ind w:firstLine="709"/>
        <w:jc w:val="both"/>
      </w:pP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уровень проработки коммерческой выполнимости проекта (маркетинговой стратегии)</w:t>
      </w:r>
      <w:r w:rsidR="005A4E6D">
        <w:rPr>
          <w:sz w:val="28"/>
          <w:szCs w:val="28"/>
        </w:rPr>
        <w:t>:</w:t>
      </w:r>
    </w:p>
    <w:p w:rsidR="00A233F0" w:rsidRDefault="00A233F0" w:rsidP="00A233F0">
      <w:pPr>
        <w:ind w:firstLine="709"/>
        <w:jc w:val="both"/>
      </w:pPr>
    </w:p>
    <w:tbl>
      <w:tblPr>
        <w:tblW w:w="5000" w:type="pct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281"/>
        <w:gridCol w:w="8083"/>
      </w:tblGrid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Диапазон баллов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оценки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бизнес-плане приведен детальный анализ коммерческой выполнимости проекта, а именно: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рынка сбыта;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конкурентной среды (конкурентных преимуществ);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 продвижения производимых заявителем товаров (выполняемых работ, оказываемых услуг), предусмотренных бизнес-планом проекта.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Предоставленный бизнес-план дает четкие ответы на вопросы: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сможет ли заявитель продать продукт (услугу), являющуюся результатом реализации проекта?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сможет ли предприниматель (</w:t>
            </w:r>
            <w:proofErr w:type="spellStart"/>
            <w:r>
              <w:rPr>
                <w:sz w:val="24"/>
                <w:szCs w:val="24"/>
              </w:rPr>
              <w:t>самозанятый</w:t>
            </w:r>
            <w:proofErr w:type="spellEnd"/>
            <w:r>
              <w:rPr>
                <w:sz w:val="24"/>
                <w:szCs w:val="24"/>
              </w:rPr>
              <w:t>) получить от реализации продукта (услуги) достаточный объём прибыли, оправдывающий проект?</w:t>
            </w:r>
          </w:p>
        </w:tc>
      </w:tr>
      <w:tr w:rsidR="00A233F0" w:rsidTr="00FF6389">
        <w:trPr>
          <w:trHeight w:val="249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В бизнес-плане приведен анализ коммерческой выполнимости проекта, включая анализ рынков сбыта, конкурентных преимуществ, представлен механизм продвижения производимых товаров / услуг, но информация представлена в недостаточно полном объёме;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замечания имеются, но они недостаточно существенные и не влияют в целом на реализуемость бизнес- плана проекта;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 xml:space="preserve">замечания могут быть устранены при незначительной коррекции плана. 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Иные обоснованные замечания, не позволяющие поставить более высокую оценку</w:t>
            </w:r>
            <w:r w:rsidR="00FF6389" w:rsidRPr="005A4E6D">
              <w:rPr>
                <w:sz w:val="24"/>
                <w:szCs w:val="24"/>
              </w:rPr>
              <w:t>.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В бизнес-плане приведен анализ коммерческой выполнимости проекта, но не в полном объёме;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приведенные данные недостаточны для реалистичности оценки коммерческой выполнимости проекта;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имеются существенные замечания, которые влияют на коммерческую выполнимость проекта (заявитель сделал неверные выводы из анализа параметров, влияющих на реализуемость);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для устранения замечаний требуется существенная доработка бизнес-плана.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Иные обоснованные замечания, не позволяющие поставить более высокую оценку</w:t>
            </w:r>
            <w:r w:rsidR="00FF6389" w:rsidRPr="005A4E6D">
              <w:rPr>
                <w:sz w:val="24"/>
                <w:szCs w:val="24"/>
              </w:rPr>
              <w:t>.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FF63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бизнес-плане отсутствует информация для оценки коммерческой выполнимости проекта;</w:t>
            </w:r>
          </w:p>
          <w:p w:rsidR="00A233F0" w:rsidRDefault="00A233F0" w:rsidP="00FF63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информация, представленная в бизнес-плане, не соответствует </w:t>
            </w:r>
            <w:r>
              <w:rPr>
                <w:sz w:val="24"/>
                <w:szCs w:val="24"/>
              </w:rPr>
              <w:lastRenderedPageBreak/>
              <w:t>действительности;</w:t>
            </w:r>
          </w:p>
          <w:p w:rsidR="00A233F0" w:rsidRDefault="00A233F0" w:rsidP="00FF63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не ориентируется в оценку коммерческой выполнимости своего проекта.</w:t>
            </w:r>
          </w:p>
          <w:p w:rsidR="00A233F0" w:rsidRDefault="00A233F0" w:rsidP="00FF6389">
            <w:pPr>
              <w:widowControl w:val="0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Иные обоснованные замечания, не позволяющие</w:t>
            </w:r>
            <w:r w:rsidR="00FF6389" w:rsidRPr="005A4E6D">
              <w:rPr>
                <w:sz w:val="24"/>
                <w:szCs w:val="24"/>
              </w:rPr>
              <w:t xml:space="preserve"> поставить более высокую оценку.</w:t>
            </w:r>
          </w:p>
        </w:tc>
      </w:tr>
    </w:tbl>
    <w:p w:rsidR="00A233F0" w:rsidRDefault="00A233F0" w:rsidP="00A233F0">
      <w:pPr>
        <w:ind w:firstLine="709"/>
        <w:jc w:val="both"/>
      </w:pP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опыт и квалификация заявителя в направлении деятельности, предусмотренной бизнес-планом:</w:t>
      </w:r>
    </w:p>
    <w:p w:rsidR="00A233F0" w:rsidRDefault="00A233F0" w:rsidP="00A233F0">
      <w:pPr>
        <w:ind w:firstLine="709"/>
        <w:jc w:val="both"/>
      </w:pPr>
    </w:p>
    <w:tbl>
      <w:tblPr>
        <w:tblW w:w="5000" w:type="pct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281"/>
        <w:gridCol w:w="8083"/>
      </w:tblGrid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Диапазон баллов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оценки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Заявитель в полной мере представил и может подтвердить информацию о наличии опыта и квалификации, которые соответствуют направлению деятельности, предусмотренной бизнес-планом проекта.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Представленная информация удовлетворяет не менее чем 3 условиям: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заявитель имеет профильное образование, соответствующее планируемому направлению деятельности;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заявитель имеет опыт работы, соответствующий планируемому направлению деятельности;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у заявителя имеется опыт работы на управляющих должностях;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заявитель представил информацию о наличии навыков, способствующих достижению запланированных бизнес-планом результатов</w:t>
            </w:r>
            <w:r w:rsidR="00FF6389" w:rsidRPr="005A4E6D">
              <w:rPr>
                <w:sz w:val="24"/>
                <w:szCs w:val="24"/>
              </w:rPr>
              <w:t>.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Заявитель представил и может подтвердить информацию о наличии опыта и квалификации, которые соответствуют направлению деятельности, предусмотренной бизнес-планом проекта.</w:t>
            </w:r>
          </w:p>
          <w:p w:rsidR="00A233F0" w:rsidRPr="005A4E6D" w:rsidRDefault="005A4E6D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Опыт</w:t>
            </w:r>
            <w:r w:rsidR="00A233F0" w:rsidRPr="005A4E6D">
              <w:rPr>
                <w:sz w:val="24"/>
                <w:szCs w:val="24"/>
              </w:rPr>
              <w:t>, навыки и квалификация заявителя в основном соответствуют направлению деятельности, предусмотренной бизнес-планом проекта;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некоторую информацию невозможно подтвердить документально;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имеются замечания к представленной информации, замечания могут быть устранены при незначительной коррекции бизнес-плана.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Иные обоснованные замечания, не позволяющие поставить более высокую оценку</w:t>
            </w:r>
            <w:r w:rsidR="00FF6389" w:rsidRPr="005A4E6D">
              <w:rPr>
                <w:sz w:val="24"/>
                <w:szCs w:val="24"/>
              </w:rPr>
              <w:t>.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Заявитель не в полной мере представил и может подтвердить информацию о наличии опыта и квалификации, которые соответствуют направлению деятельности, предусмотренной бизнес-планом проекта.</w:t>
            </w:r>
          </w:p>
          <w:p w:rsidR="00A233F0" w:rsidRPr="005A4E6D" w:rsidRDefault="005A4E6D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233F0" w:rsidRPr="005A4E6D">
              <w:rPr>
                <w:sz w:val="24"/>
                <w:szCs w:val="24"/>
              </w:rPr>
              <w:t>редставленные опыт, навыки и/или квалификация не соответствуют направлению деятельности, предусмотренной бизнес –планом проекта;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представленную информацию невозможно подтвердить документально;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для устранения замечаний требуется существенная доработка бизнес-плана.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Иные обоснованные замечания, не позволяющие поставить более высокую оценку</w:t>
            </w:r>
            <w:r w:rsidR="00FF6389" w:rsidRPr="005A4E6D">
              <w:rPr>
                <w:sz w:val="24"/>
                <w:szCs w:val="24"/>
              </w:rPr>
              <w:t>.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Заявитель не представил информацию о наличии профильного образования, опыта или навыков, которые могут способствовать достижению заявленных результатов.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Иные обоснованные замечания, не позволяющие поставить более высокую оценку</w:t>
            </w:r>
            <w:r w:rsidR="00FF6389" w:rsidRPr="005A4E6D">
              <w:rPr>
                <w:sz w:val="24"/>
                <w:szCs w:val="24"/>
              </w:rPr>
              <w:t>.</w:t>
            </w:r>
          </w:p>
        </w:tc>
      </w:tr>
    </w:tbl>
    <w:p w:rsidR="00A233F0" w:rsidRDefault="00A233F0" w:rsidP="00A233F0">
      <w:pPr>
        <w:ind w:firstLine="709"/>
        <w:jc w:val="both"/>
      </w:pPr>
    </w:p>
    <w:p w:rsidR="00FF6389" w:rsidRDefault="00FF6389" w:rsidP="00A233F0">
      <w:pPr>
        <w:ind w:firstLine="709"/>
        <w:jc w:val="both"/>
      </w:pPr>
    </w:p>
    <w:p w:rsidR="00FF6389" w:rsidRDefault="00FF6389" w:rsidP="00A233F0">
      <w:pPr>
        <w:ind w:firstLine="709"/>
        <w:jc w:val="both"/>
      </w:pPr>
    </w:p>
    <w:p w:rsidR="00FF6389" w:rsidRDefault="00FF6389" w:rsidP="00A233F0">
      <w:pPr>
        <w:ind w:firstLine="709"/>
        <w:jc w:val="both"/>
      </w:pP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степень финансовой устойчивости проекта, предусмотренного бизнес-планом:</w:t>
      </w:r>
    </w:p>
    <w:p w:rsidR="00FF6389" w:rsidRDefault="00FF6389" w:rsidP="00A233F0">
      <w:pPr>
        <w:ind w:firstLine="709"/>
        <w:jc w:val="both"/>
      </w:pPr>
    </w:p>
    <w:tbl>
      <w:tblPr>
        <w:tblW w:w="9356" w:type="dxa"/>
        <w:tblInd w:w="108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173"/>
        <w:gridCol w:w="8183"/>
      </w:tblGrid>
      <w:tr w:rsidR="00A233F0" w:rsidTr="00FF6389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Диапазон баллов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оценки</w:t>
            </w:r>
          </w:p>
        </w:tc>
      </w:tr>
      <w:tr w:rsidR="00A233F0" w:rsidTr="00FF6389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33F0" w:rsidTr="00FF6389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Заявитель представил информацию, исходя из которой можно однозначно судить о финансовой устойчивости проекта, предусмотренной бизнес-планом.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заявитель представил финансовый план, в котором учтены все возможные расходы, необходимые для реализации проекта;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 xml:space="preserve">финансовый план содержит информацию обо всех возможных источниках </w:t>
            </w:r>
            <w:proofErr w:type="spellStart"/>
            <w:r w:rsidRPr="005A4E6D">
              <w:rPr>
                <w:sz w:val="24"/>
                <w:szCs w:val="24"/>
              </w:rPr>
              <w:t>софинансирования</w:t>
            </w:r>
            <w:proofErr w:type="spellEnd"/>
            <w:r w:rsidRPr="005A4E6D">
              <w:rPr>
                <w:sz w:val="24"/>
                <w:szCs w:val="24"/>
              </w:rPr>
              <w:t>, эти источники обоснованы и реалистичны;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исполнение финансового плана не вызовет затруднений при реализации</w:t>
            </w:r>
            <w:r w:rsidR="00FF6389" w:rsidRPr="005A4E6D">
              <w:rPr>
                <w:sz w:val="24"/>
                <w:szCs w:val="24"/>
              </w:rPr>
              <w:t>.</w:t>
            </w:r>
          </w:p>
        </w:tc>
      </w:tr>
      <w:tr w:rsidR="00A233F0" w:rsidTr="00FF6389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 xml:space="preserve">Заявитель представил информацию, исходя из которой можно судить о финансовой устойчивости проекта, предусмотренного бизнес-планом. 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 xml:space="preserve">в бизнес-плане учтены не все возможные расходы (неучтенные расходы незначительны и не имеют существенной значимости); 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 xml:space="preserve">финансовый план содержит неполную информацию о возможных источниках </w:t>
            </w:r>
            <w:proofErr w:type="spellStart"/>
            <w:r w:rsidRPr="005A4E6D">
              <w:rPr>
                <w:sz w:val="24"/>
                <w:szCs w:val="24"/>
              </w:rPr>
              <w:t>софинансирования</w:t>
            </w:r>
            <w:proofErr w:type="spellEnd"/>
            <w:r w:rsidRPr="005A4E6D">
              <w:rPr>
                <w:sz w:val="24"/>
                <w:szCs w:val="24"/>
              </w:rPr>
              <w:t xml:space="preserve"> (неучтенные источники не оказывают существенного влияния на общую реализуемость проекта при данных условиях, и</w:t>
            </w:r>
            <w:r w:rsidR="005A4E6D">
              <w:rPr>
                <w:sz w:val="24"/>
                <w:szCs w:val="24"/>
              </w:rPr>
              <w:t xml:space="preserve"> (</w:t>
            </w:r>
            <w:r w:rsidRPr="005A4E6D">
              <w:rPr>
                <w:sz w:val="24"/>
                <w:szCs w:val="24"/>
              </w:rPr>
              <w:t>или</w:t>
            </w:r>
            <w:r w:rsidR="005A4E6D">
              <w:rPr>
                <w:sz w:val="24"/>
                <w:szCs w:val="24"/>
              </w:rPr>
              <w:t>)</w:t>
            </w:r>
            <w:r w:rsidRPr="005A4E6D">
              <w:rPr>
                <w:sz w:val="24"/>
                <w:szCs w:val="24"/>
              </w:rPr>
              <w:t xml:space="preserve"> могут усилить, не ослабить проект);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замечания могут быть устранены при небольшой доработке бизнес-плана.</w:t>
            </w:r>
          </w:p>
          <w:p w:rsidR="00A233F0" w:rsidRPr="005A4E6D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Иные обоснованные замечания, не позволяющие поставить более высокую оценку</w:t>
            </w:r>
            <w:r w:rsidR="00FF6389" w:rsidRPr="005A4E6D">
              <w:rPr>
                <w:sz w:val="24"/>
                <w:szCs w:val="24"/>
              </w:rPr>
              <w:t>.</w:t>
            </w:r>
          </w:p>
        </w:tc>
      </w:tr>
      <w:tr w:rsidR="00A233F0" w:rsidTr="00FF6389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план не в полной мере обеспечивает финансовую устойчивость проекта, предусмотренной бизнес-планом.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бизнес-плане учтены не все возможные расходы (неучтенные расходы имеют существенную значимость, но их объём составляет не более 30% от общего числа);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финансовый план содержит неполную информацию о возможных источниках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(неучтенные источники оказывают существенное влияние на общую реализуемость</w:t>
            </w:r>
            <w:r w:rsidR="005A4E6D">
              <w:rPr>
                <w:sz w:val="24"/>
                <w:szCs w:val="24"/>
              </w:rPr>
              <w:t xml:space="preserve"> проекта при данных условиях и (</w:t>
            </w:r>
            <w:r>
              <w:rPr>
                <w:sz w:val="24"/>
                <w:szCs w:val="24"/>
              </w:rPr>
              <w:t>или</w:t>
            </w:r>
            <w:r w:rsidR="005A4E6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могут ослабить проект);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устранения замечаний требуется существенная доработка бизнес-плана.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5A4E6D">
              <w:rPr>
                <w:sz w:val="24"/>
                <w:szCs w:val="24"/>
              </w:rPr>
              <w:t>Иные обоснованные замечания, не позволяющие</w:t>
            </w:r>
            <w:r w:rsidR="00FF6389" w:rsidRPr="005A4E6D">
              <w:rPr>
                <w:sz w:val="24"/>
                <w:szCs w:val="24"/>
              </w:rPr>
              <w:t xml:space="preserve"> поставить более высокую оценку.</w:t>
            </w:r>
          </w:p>
        </w:tc>
      </w:tr>
      <w:tr w:rsidR="00A233F0" w:rsidTr="00FF6389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Представленный заявителем бизнес-план не содержит финансового плана, либо представленный финансовый план не обеспечивает устойчивость проекта, предусмотренного бизнес-планом.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неучтенных расходов составляет более 35% от общего числа запланированных расходов;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</w:t>
            </w:r>
            <w:r w:rsidR="005A4E6D">
              <w:rPr>
                <w:sz w:val="24"/>
                <w:szCs w:val="24"/>
              </w:rPr>
              <w:t>енные источники финансирования (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 w:rsidR="005A4E6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не покрывают запланированные расходы, либо их использование (получение) невозможно при заданных условиях;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обоснованные замечания, не позволяющие поставить более высокую оценку. </w:t>
            </w:r>
          </w:p>
        </w:tc>
      </w:tr>
    </w:tbl>
    <w:p w:rsidR="00A233F0" w:rsidRDefault="00A233F0" w:rsidP="00A233F0">
      <w:pPr>
        <w:ind w:firstLine="709"/>
        <w:jc w:val="both"/>
      </w:pPr>
    </w:p>
    <w:p w:rsidR="00FF6389" w:rsidRDefault="00FF6389" w:rsidP="00A233F0">
      <w:pPr>
        <w:ind w:firstLine="709"/>
        <w:jc w:val="both"/>
      </w:pPr>
    </w:p>
    <w:p w:rsidR="00FF6389" w:rsidRDefault="00FF6389" w:rsidP="00A233F0">
      <w:pPr>
        <w:ind w:firstLine="709"/>
        <w:jc w:val="both"/>
      </w:pPr>
    </w:p>
    <w:p w:rsidR="00FF6389" w:rsidRDefault="00FF6389" w:rsidP="00A233F0">
      <w:pPr>
        <w:ind w:firstLine="709"/>
        <w:jc w:val="both"/>
      </w:pPr>
    </w:p>
    <w:p w:rsidR="00FF6389" w:rsidRDefault="00FF6389" w:rsidP="00A233F0">
      <w:pPr>
        <w:ind w:firstLine="709"/>
        <w:jc w:val="both"/>
      </w:pPr>
    </w:p>
    <w:p w:rsidR="00FF6389" w:rsidRDefault="00FF6389" w:rsidP="00A233F0">
      <w:pPr>
        <w:ind w:firstLine="709"/>
        <w:jc w:val="both"/>
      </w:pPr>
    </w:p>
    <w:p w:rsidR="00FF6389" w:rsidRDefault="00FF6389" w:rsidP="00A233F0">
      <w:pPr>
        <w:ind w:firstLine="709"/>
        <w:jc w:val="both"/>
      </w:pP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срок окупаемости проекта, предусмотренного бизнес-планом:</w:t>
      </w:r>
    </w:p>
    <w:p w:rsidR="00A233F0" w:rsidRDefault="00A233F0" w:rsidP="00A233F0">
      <w:pPr>
        <w:ind w:firstLine="709"/>
        <w:jc w:val="both"/>
      </w:pPr>
    </w:p>
    <w:tbl>
      <w:tblPr>
        <w:tblW w:w="5000" w:type="pct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281"/>
        <w:gridCol w:w="8083"/>
      </w:tblGrid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Диапазон баллов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оценки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Бизнес-план содержит информацию о сроке окупаемости проекта;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окупаемости обоснован расчетами;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окупаемости проекта </w:t>
            </w:r>
            <w:r w:rsidRPr="00997896">
              <w:rPr>
                <w:sz w:val="24"/>
                <w:szCs w:val="24"/>
              </w:rPr>
              <w:t>находится в пределах не более 6 месяцев с начала реализации социального контракта</w:t>
            </w:r>
            <w:r w:rsidR="00FF6389" w:rsidRPr="00997896">
              <w:rPr>
                <w:sz w:val="24"/>
                <w:szCs w:val="24"/>
              </w:rPr>
              <w:t>.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Pr="00997896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997896">
              <w:rPr>
                <w:sz w:val="24"/>
                <w:szCs w:val="24"/>
              </w:rPr>
              <w:t>Бизнес-план содержит информацию о сроке окупаемости проекта, но он не в полной мере обоснован расчётами, либо расчеты содержат несущественные ошибки;</w:t>
            </w:r>
          </w:p>
          <w:p w:rsidR="00A233F0" w:rsidRPr="00997896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997896">
              <w:rPr>
                <w:sz w:val="24"/>
                <w:szCs w:val="24"/>
              </w:rPr>
              <w:t>срок окупаемости проекта находится в пределах 6-8 месяцев с начала реализации социального контракта;</w:t>
            </w:r>
          </w:p>
          <w:p w:rsidR="00A233F0" w:rsidRPr="00997896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997896">
              <w:rPr>
                <w:sz w:val="24"/>
                <w:szCs w:val="24"/>
              </w:rPr>
              <w:t>для устранения замечаний необходимы несущественные доработки;</w:t>
            </w:r>
          </w:p>
          <w:p w:rsidR="00A233F0" w:rsidRPr="00997896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997896">
              <w:rPr>
                <w:sz w:val="24"/>
                <w:szCs w:val="24"/>
              </w:rPr>
              <w:t>Иные обоснованные замечания, не позволяющие поставить более высокую оценку</w:t>
            </w:r>
            <w:r w:rsidR="00FF6389" w:rsidRPr="00997896">
              <w:rPr>
                <w:sz w:val="24"/>
                <w:szCs w:val="24"/>
              </w:rPr>
              <w:t>.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Pr="00997896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997896">
              <w:rPr>
                <w:sz w:val="24"/>
                <w:szCs w:val="24"/>
              </w:rPr>
              <w:t>Бизнес-план содержит информацию о сроке окупаемости проекта, но он не обоснован расчетами, либо расчеты содержат существенные ошибки;</w:t>
            </w:r>
          </w:p>
          <w:p w:rsidR="00A233F0" w:rsidRPr="00997896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997896">
              <w:rPr>
                <w:sz w:val="24"/>
                <w:szCs w:val="24"/>
              </w:rPr>
              <w:t>срок окупаемости проекта находится в пределах 8-12 месяцев с начала реализации социального контракта;</w:t>
            </w:r>
          </w:p>
          <w:p w:rsidR="00A233F0" w:rsidRPr="00997896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997896">
              <w:rPr>
                <w:sz w:val="24"/>
                <w:szCs w:val="24"/>
              </w:rPr>
              <w:t>для устранения замечаний требуется существенная доработка.</w:t>
            </w:r>
          </w:p>
          <w:p w:rsidR="00A233F0" w:rsidRPr="00997896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997896">
              <w:rPr>
                <w:sz w:val="24"/>
                <w:szCs w:val="24"/>
              </w:rPr>
              <w:t>Иные обоснованные замечания, не позволяющие</w:t>
            </w:r>
            <w:r w:rsidR="00FF6389" w:rsidRPr="00997896">
              <w:rPr>
                <w:sz w:val="24"/>
                <w:szCs w:val="24"/>
              </w:rPr>
              <w:t xml:space="preserve"> поставить более высокую оценку.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 – план не содержит информацию о сроке окупаемости проекта, либо он не обоснован расчетами.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обоснованные замечания, не позволяющие поставить более высокую оценку.</w:t>
            </w:r>
          </w:p>
        </w:tc>
      </w:tr>
    </w:tbl>
    <w:p w:rsidR="00A233F0" w:rsidRDefault="00A233F0" w:rsidP="00A233F0">
      <w:pPr>
        <w:ind w:firstLine="709"/>
        <w:jc w:val="both"/>
      </w:pP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оценка рисков:</w:t>
      </w:r>
    </w:p>
    <w:p w:rsidR="00A233F0" w:rsidRDefault="00A233F0" w:rsidP="00A233F0">
      <w:pPr>
        <w:ind w:firstLine="709"/>
        <w:jc w:val="both"/>
      </w:pPr>
    </w:p>
    <w:tbl>
      <w:tblPr>
        <w:tblW w:w="5000" w:type="pct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281"/>
        <w:gridCol w:w="8083"/>
      </w:tblGrid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Диапазон баллов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оценки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Pr="00997896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в полной мере представил информацию об оценке рисков реализации своего проекта, включая: производственный (невыполнение обязательств перед заказчиком), финансовый (невыполнение финансовых обязательств в рамках договора по реализации социального контракта), рыночный (</w:t>
            </w:r>
            <w:r w:rsidRPr="00997896">
              <w:rPr>
                <w:sz w:val="24"/>
                <w:szCs w:val="24"/>
              </w:rPr>
              <w:t>общее положение в регионе, стране).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997896">
              <w:rPr>
                <w:sz w:val="24"/>
                <w:szCs w:val="24"/>
              </w:rPr>
              <w:t>Заявитель предусмотрел действия для устранения рисков и эти действия оправданы и доказаны</w:t>
            </w:r>
            <w:r w:rsidR="00FF6389" w:rsidRPr="00997896">
              <w:rPr>
                <w:sz w:val="24"/>
                <w:szCs w:val="24"/>
              </w:rPr>
              <w:t>.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не в полной мере представил информацию об оценке рисков реализации своего проекта, не представленные риски не имеют существенного значения для реализации проекта.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не в полной мере предусмотрел действия для устранения рисков, либо эти действ</w:t>
            </w:r>
            <w:r w:rsidR="00997896">
              <w:rPr>
                <w:sz w:val="24"/>
                <w:szCs w:val="24"/>
              </w:rPr>
              <w:t>ия не полностью оправданы и (</w:t>
            </w:r>
            <w:r>
              <w:rPr>
                <w:sz w:val="24"/>
                <w:szCs w:val="24"/>
              </w:rPr>
              <w:t>или</w:t>
            </w:r>
            <w:r w:rsidR="0099789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доказаны, либо непредусмотренные действия не имеют существенного значения для реализации проекта;</w:t>
            </w:r>
          </w:p>
          <w:p w:rsidR="00997896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могут быть устранены путем несущественных доработок. 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997896">
              <w:rPr>
                <w:sz w:val="24"/>
                <w:szCs w:val="24"/>
              </w:rPr>
              <w:t>Иные обоснованные замечания, не позволяющие поставить более высокую оценку</w:t>
            </w:r>
            <w:r w:rsidR="00FF6389" w:rsidRPr="00997896">
              <w:rPr>
                <w:sz w:val="24"/>
                <w:szCs w:val="24"/>
              </w:rPr>
              <w:t>.</w:t>
            </w:r>
          </w:p>
          <w:p w:rsidR="00997896" w:rsidRDefault="00997896" w:rsidP="00A233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3-5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недостаточно проработал раздел и учел недостаточное количество рисков, которые могут существенно повлиять на реализуемость проекта;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не в полной мере предусмотрел действия для устранения рисков, либо эти действия не пол</w:t>
            </w:r>
            <w:r w:rsidR="00997896">
              <w:rPr>
                <w:sz w:val="24"/>
                <w:szCs w:val="24"/>
              </w:rPr>
              <w:t>ностью оправданы и (</w:t>
            </w:r>
            <w:r>
              <w:rPr>
                <w:sz w:val="24"/>
                <w:szCs w:val="24"/>
              </w:rPr>
              <w:t>или</w:t>
            </w:r>
            <w:r w:rsidR="0099789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доказаны, и они имеют существенное влияние на возможность реализации проекта;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устранения замечаний требуются существенные доработки. Иные обоснованные замечания, не позволяющие поставить более высокую оценку.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Pr="00997896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 не представил информацию об оценке и возможном устранении рисков, либо информация представлена общими фразам и носит </w:t>
            </w:r>
            <w:r w:rsidRPr="00997896">
              <w:rPr>
                <w:sz w:val="24"/>
                <w:szCs w:val="24"/>
              </w:rPr>
              <w:t>поверхностный характер.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997896">
              <w:rPr>
                <w:sz w:val="24"/>
                <w:szCs w:val="24"/>
              </w:rPr>
              <w:t>Иные обоснованные замечания, не позволяющие поставить более высокую оценку</w:t>
            </w:r>
            <w:r w:rsidR="00FF6389" w:rsidRPr="00997896">
              <w:rPr>
                <w:sz w:val="24"/>
                <w:szCs w:val="24"/>
              </w:rPr>
              <w:t>.</w:t>
            </w:r>
          </w:p>
        </w:tc>
      </w:tr>
    </w:tbl>
    <w:p w:rsidR="00A233F0" w:rsidRPr="00FF6389" w:rsidRDefault="00A233F0" w:rsidP="00A233F0">
      <w:pPr>
        <w:ind w:firstLine="709"/>
        <w:jc w:val="both"/>
      </w:pP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Достижение положительного социально-экономического эффекта, связанного с реализацией проекта, предусмотренного бизнес-планом:</w:t>
      </w:r>
    </w:p>
    <w:p w:rsidR="00A233F0" w:rsidRDefault="00A233F0" w:rsidP="00A233F0">
      <w:pPr>
        <w:ind w:firstLine="709"/>
        <w:jc w:val="both"/>
      </w:pPr>
    </w:p>
    <w:tbl>
      <w:tblPr>
        <w:tblW w:w="5000" w:type="pct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281"/>
        <w:gridCol w:w="8083"/>
      </w:tblGrid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Диапазон баллов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оценки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Pr="00997896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997896">
              <w:rPr>
                <w:sz w:val="24"/>
                <w:szCs w:val="24"/>
              </w:rPr>
              <w:t xml:space="preserve">Заявитель представил достоверную и доказанную информацию о достижении следующих показателей в результате реализации проекта: </w:t>
            </w:r>
          </w:p>
          <w:p w:rsidR="00A233F0" w:rsidRPr="00997896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997896">
              <w:rPr>
                <w:sz w:val="24"/>
                <w:szCs w:val="24"/>
              </w:rPr>
              <w:t xml:space="preserve">семья заявителя (заявитель- одиноко проживающий гражданин) к окончанию срока реализации социального контракта и в течение не менее 1 года после окончания срока его реализации вышла из трудной жизненной ситуации (не имеет статуса малоимущей семьи); </w:t>
            </w:r>
          </w:p>
          <w:p w:rsidR="00A233F0" w:rsidRPr="00997896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997896">
              <w:rPr>
                <w:sz w:val="24"/>
                <w:szCs w:val="24"/>
              </w:rPr>
              <w:t>в рамках реализации социального контракта заявитель создает дополнительно не менее 2 рабочих мест</w:t>
            </w:r>
            <w:r w:rsidR="00FF6389" w:rsidRPr="00997896">
              <w:rPr>
                <w:sz w:val="24"/>
                <w:szCs w:val="24"/>
              </w:rPr>
              <w:t>.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Pr="00997896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997896">
              <w:rPr>
                <w:sz w:val="24"/>
                <w:szCs w:val="24"/>
              </w:rPr>
              <w:t>Заявитель представил информацию о выходе из трудной жизненной ситуации (</w:t>
            </w:r>
            <w:proofErr w:type="spellStart"/>
            <w:r w:rsidRPr="00997896">
              <w:rPr>
                <w:sz w:val="24"/>
                <w:szCs w:val="24"/>
              </w:rPr>
              <w:t>малоимущности</w:t>
            </w:r>
            <w:proofErr w:type="spellEnd"/>
            <w:r w:rsidRPr="00997896">
              <w:rPr>
                <w:sz w:val="24"/>
                <w:szCs w:val="24"/>
              </w:rPr>
              <w:t>) в результате реализации социального контракта, а также сохранении доходов в течение не менее 1 года после завершения социального контракта</w:t>
            </w:r>
            <w:r w:rsidR="00FF6389" w:rsidRPr="00997896">
              <w:rPr>
                <w:sz w:val="24"/>
                <w:szCs w:val="24"/>
              </w:rPr>
              <w:t>.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возможности выхода семьи (заявителя) из трудной жизненной ситуации (</w:t>
            </w:r>
            <w:proofErr w:type="spellStart"/>
            <w:r>
              <w:rPr>
                <w:sz w:val="24"/>
                <w:szCs w:val="24"/>
              </w:rPr>
              <w:t>малоимущности</w:t>
            </w:r>
            <w:proofErr w:type="spellEnd"/>
            <w:r>
              <w:rPr>
                <w:sz w:val="24"/>
                <w:szCs w:val="24"/>
              </w:rPr>
              <w:t>) в результате реализации социального контракта представлена не в полном объеме и/или не подтверждена расчетами, при этом для устранения замечаний требуется значительная доработка;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реализации социального контракта заявитель не создает рабочие места, но такая возможность существует после реализации социального контракта (не применяется для </w:t>
            </w:r>
            <w:proofErr w:type="spellStart"/>
            <w:r>
              <w:rPr>
                <w:sz w:val="24"/>
                <w:szCs w:val="24"/>
              </w:rPr>
              <w:t>самозанятого</w:t>
            </w:r>
            <w:proofErr w:type="spellEnd"/>
            <w:r>
              <w:rPr>
                <w:sz w:val="24"/>
                <w:szCs w:val="24"/>
              </w:rPr>
              <w:t xml:space="preserve"> гражданина, использующего налоговый режим «на</w:t>
            </w:r>
            <w:r w:rsidR="00997896">
              <w:rPr>
                <w:sz w:val="24"/>
                <w:szCs w:val="24"/>
              </w:rPr>
              <w:t>лог на профессиональный доход»).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обоснованные замечания, не позволяющие поставить более высокую </w:t>
            </w:r>
            <w:r w:rsidRPr="00997896">
              <w:rPr>
                <w:sz w:val="24"/>
                <w:szCs w:val="24"/>
              </w:rPr>
              <w:t>оценку</w:t>
            </w:r>
            <w:r w:rsidR="00FF6389" w:rsidRPr="00997896">
              <w:rPr>
                <w:sz w:val="24"/>
                <w:szCs w:val="24"/>
              </w:rPr>
              <w:t>.</w:t>
            </w:r>
          </w:p>
        </w:tc>
      </w:tr>
      <w:tr w:rsidR="00A233F0" w:rsidTr="00FF6389">
        <w:trPr>
          <w:trHeight w:val="2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не представил информацию о возможности выхода из трудной жизненной ситуации (</w:t>
            </w:r>
            <w:proofErr w:type="spellStart"/>
            <w:r>
              <w:rPr>
                <w:sz w:val="24"/>
                <w:szCs w:val="24"/>
              </w:rPr>
              <w:t>малоимущности</w:t>
            </w:r>
            <w:proofErr w:type="spellEnd"/>
            <w:r>
              <w:rPr>
                <w:sz w:val="24"/>
                <w:szCs w:val="24"/>
              </w:rPr>
              <w:t>) посредством реализации социального контракта.</w:t>
            </w:r>
          </w:p>
          <w:p w:rsidR="00A233F0" w:rsidRDefault="00A233F0" w:rsidP="00A233F0">
            <w:pPr>
              <w:widowControl w:val="0"/>
              <w:jc w:val="both"/>
              <w:rPr>
                <w:sz w:val="24"/>
                <w:szCs w:val="24"/>
              </w:rPr>
            </w:pPr>
            <w:r w:rsidRPr="00997896">
              <w:rPr>
                <w:sz w:val="24"/>
                <w:szCs w:val="24"/>
              </w:rPr>
              <w:t>Иные обоснованные замечания, не позволяющие</w:t>
            </w:r>
            <w:r w:rsidR="00FF6389" w:rsidRPr="00997896">
              <w:rPr>
                <w:sz w:val="24"/>
                <w:szCs w:val="24"/>
              </w:rPr>
              <w:t xml:space="preserve"> поставить более высокую оценку.</w:t>
            </w:r>
          </w:p>
        </w:tc>
      </w:tr>
    </w:tbl>
    <w:p w:rsidR="00A233F0" w:rsidRDefault="00A233F0" w:rsidP="00FF6389">
      <w:pPr>
        <w:jc w:val="right"/>
        <w:rPr>
          <w:sz w:val="28"/>
          <w:szCs w:val="28"/>
        </w:rPr>
      </w:pPr>
    </w:p>
    <w:p w:rsidR="00A233F0" w:rsidRDefault="00A233F0" w:rsidP="00FF6389">
      <w:pPr>
        <w:jc w:val="right"/>
        <w:rPr>
          <w:sz w:val="28"/>
          <w:szCs w:val="28"/>
        </w:rPr>
      </w:pPr>
    </w:p>
    <w:p w:rsidR="00FF6389" w:rsidRDefault="00FF6389" w:rsidP="00FF6389">
      <w:pPr>
        <w:spacing w:line="240" w:lineRule="exact"/>
        <w:ind w:left="5670"/>
        <w:jc w:val="right"/>
        <w:rPr>
          <w:sz w:val="24"/>
          <w:szCs w:val="24"/>
        </w:rPr>
      </w:pPr>
    </w:p>
    <w:p w:rsidR="00FF6389" w:rsidRDefault="00FF6389" w:rsidP="00FF6389">
      <w:pPr>
        <w:spacing w:line="240" w:lineRule="exact"/>
        <w:ind w:left="5670"/>
        <w:jc w:val="right"/>
        <w:rPr>
          <w:sz w:val="24"/>
          <w:szCs w:val="24"/>
        </w:rPr>
      </w:pPr>
    </w:p>
    <w:p w:rsidR="00FF6389" w:rsidRDefault="00FF6389" w:rsidP="00FF6389">
      <w:pPr>
        <w:spacing w:line="240" w:lineRule="exact"/>
        <w:ind w:left="5670"/>
        <w:jc w:val="right"/>
        <w:rPr>
          <w:sz w:val="24"/>
          <w:szCs w:val="24"/>
        </w:rPr>
      </w:pPr>
    </w:p>
    <w:p w:rsidR="00FF6389" w:rsidRDefault="00FF6389" w:rsidP="00FF6389">
      <w:pPr>
        <w:spacing w:line="240" w:lineRule="exact"/>
        <w:ind w:left="5670"/>
        <w:jc w:val="right"/>
        <w:rPr>
          <w:sz w:val="24"/>
          <w:szCs w:val="24"/>
        </w:rPr>
      </w:pPr>
    </w:p>
    <w:p w:rsidR="00A233F0" w:rsidRPr="00997896" w:rsidRDefault="00FF6389" w:rsidP="00A233F0">
      <w:pPr>
        <w:spacing w:line="240" w:lineRule="exact"/>
        <w:ind w:left="5670"/>
        <w:jc w:val="center"/>
        <w:rPr>
          <w:sz w:val="24"/>
          <w:szCs w:val="24"/>
        </w:rPr>
      </w:pPr>
      <w:r w:rsidRPr="00997896">
        <w:rPr>
          <w:sz w:val="24"/>
          <w:szCs w:val="24"/>
        </w:rPr>
        <w:lastRenderedPageBreak/>
        <w:t>У</w:t>
      </w:r>
      <w:r w:rsidR="00A233F0" w:rsidRPr="00997896">
        <w:rPr>
          <w:sz w:val="24"/>
          <w:szCs w:val="24"/>
        </w:rPr>
        <w:t>ТВЕРЖДЕН</w:t>
      </w:r>
    </w:p>
    <w:p w:rsidR="00A233F0" w:rsidRPr="00997896" w:rsidRDefault="00A233F0" w:rsidP="00A233F0">
      <w:pPr>
        <w:spacing w:line="240" w:lineRule="exact"/>
        <w:ind w:left="5670"/>
        <w:jc w:val="center"/>
        <w:rPr>
          <w:sz w:val="24"/>
          <w:szCs w:val="24"/>
        </w:rPr>
      </w:pPr>
      <w:r w:rsidRPr="00997896">
        <w:rPr>
          <w:sz w:val="24"/>
          <w:szCs w:val="24"/>
        </w:rPr>
        <w:t>постановлением Администрации</w:t>
      </w:r>
    </w:p>
    <w:p w:rsidR="00A233F0" w:rsidRPr="00997896" w:rsidRDefault="00A233F0" w:rsidP="00A233F0">
      <w:pPr>
        <w:spacing w:line="240" w:lineRule="exact"/>
        <w:ind w:left="5670"/>
        <w:jc w:val="center"/>
        <w:rPr>
          <w:sz w:val="24"/>
          <w:szCs w:val="24"/>
        </w:rPr>
      </w:pPr>
      <w:r w:rsidRPr="00997896">
        <w:rPr>
          <w:sz w:val="24"/>
          <w:szCs w:val="24"/>
        </w:rPr>
        <w:t xml:space="preserve">муниципального района </w:t>
      </w:r>
    </w:p>
    <w:p w:rsidR="00A233F0" w:rsidRDefault="00FF6389" w:rsidP="00A233F0">
      <w:pPr>
        <w:spacing w:line="240" w:lineRule="exact"/>
        <w:ind w:left="5670"/>
        <w:jc w:val="center"/>
        <w:rPr>
          <w:sz w:val="24"/>
          <w:szCs w:val="24"/>
        </w:rPr>
      </w:pPr>
      <w:r w:rsidRPr="00997896">
        <w:rPr>
          <w:sz w:val="24"/>
          <w:szCs w:val="24"/>
        </w:rPr>
        <w:t xml:space="preserve">от 04.05.2023 № </w:t>
      </w:r>
      <w:r w:rsidR="00997896">
        <w:rPr>
          <w:sz w:val="24"/>
          <w:szCs w:val="24"/>
        </w:rPr>
        <w:t>773</w:t>
      </w:r>
    </w:p>
    <w:p w:rsidR="00A233F0" w:rsidRDefault="00A233F0" w:rsidP="00FF6389">
      <w:pPr>
        <w:spacing w:line="240" w:lineRule="exact"/>
        <w:jc w:val="center"/>
        <w:rPr>
          <w:sz w:val="28"/>
          <w:szCs w:val="28"/>
        </w:rPr>
      </w:pPr>
    </w:p>
    <w:p w:rsidR="00A233F0" w:rsidRDefault="00A233F0" w:rsidP="00FF6389">
      <w:pPr>
        <w:spacing w:line="240" w:lineRule="exact"/>
        <w:jc w:val="center"/>
        <w:rPr>
          <w:b/>
          <w:caps/>
          <w:sz w:val="28"/>
        </w:rPr>
      </w:pPr>
      <w:r>
        <w:rPr>
          <w:b/>
          <w:caps/>
          <w:sz w:val="28"/>
        </w:rPr>
        <w:t>СОСТАВ</w:t>
      </w:r>
    </w:p>
    <w:p w:rsidR="00FF6389" w:rsidRDefault="00A233F0" w:rsidP="00FF638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межведомственной комиссии по рассмотрению вопросов</w:t>
      </w:r>
    </w:p>
    <w:p w:rsidR="00FF6389" w:rsidRDefault="00A233F0" w:rsidP="00FF638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 оказания</w:t>
      </w:r>
      <w:r w:rsidR="00FF6389">
        <w:rPr>
          <w:b/>
          <w:sz w:val="28"/>
        </w:rPr>
        <w:t xml:space="preserve"> </w:t>
      </w:r>
      <w:r>
        <w:rPr>
          <w:b/>
          <w:sz w:val="28"/>
        </w:rPr>
        <w:t xml:space="preserve">государственной социальной помощи на основании социального контракта малоимущим гражданам, проживающим </w:t>
      </w:r>
    </w:p>
    <w:p w:rsidR="00A233F0" w:rsidRDefault="00A233F0" w:rsidP="00FF638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территории Валдайского муниципального района</w:t>
      </w:r>
    </w:p>
    <w:p w:rsidR="00A233F0" w:rsidRPr="00FF6389" w:rsidRDefault="00A233F0" w:rsidP="00FF6389">
      <w:pPr>
        <w:spacing w:line="240" w:lineRule="exact"/>
        <w:jc w:val="center"/>
        <w:rPr>
          <w:sz w:val="24"/>
          <w:szCs w:val="24"/>
        </w:rPr>
      </w:pPr>
    </w:p>
    <w:p w:rsidR="00A233F0" w:rsidRDefault="00A233F0" w:rsidP="00A233F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Гаврилов Е.А. - первый заместитель Главы администрации муниципального района, председатель комиссии;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Козяр</w:t>
      </w:r>
      <w:proofErr w:type="spellEnd"/>
      <w:r>
        <w:rPr>
          <w:sz w:val="28"/>
          <w:szCs w:val="28"/>
        </w:rPr>
        <w:t xml:space="preserve"> Г.А. - председателя комитета экономического развития Администрации муниципального района, заместитель председателя комиссии;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Мазярская</w:t>
      </w:r>
      <w:proofErr w:type="spellEnd"/>
      <w:r>
        <w:rPr>
          <w:sz w:val="28"/>
          <w:szCs w:val="28"/>
        </w:rPr>
        <w:t xml:space="preserve"> И.А. - специалист по социальной работе ОАУСО «Валдайский КЦСО», секретарь комиссии.</w:t>
      </w:r>
    </w:p>
    <w:p w:rsidR="00A233F0" w:rsidRDefault="00A233F0" w:rsidP="00A233F0">
      <w:pPr>
        <w:ind w:firstLine="709"/>
        <w:jc w:val="both"/>
        <w:outlineLvl w:val="0"/>
        <w:rPr>
          <w:sz w:val="28"/>
          <w:szCs w:val="28"/>
        </w:rPr>
      </w:pPr>
      <w:r w:rsidRPr="00FF6389">
        <w:rPr>
          <w:sz w:val="28"/>
          <w:szCs w:val="28"/>
        </w:rPr>
        <w:t>Члены комиссии:</w:t>
      </w:r>
    </w:p>
    <w:p w:rsidR="00A233F0" w:rsidRDefault="00A233F0" w:rsidP="00A233F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Гусева Э.Ю. - заместитель председателя комитета экономического развития Администрации муниципального района;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Дмитриева Н.П. - начальник отдела центра занятости населения Валдайского района;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Дмитриева С.В. - председатель комитета </w:t>
      </w:r>
      <w:r w:rsidRPr="00997896">
        <w:rPr>
          <w:sz w:val="28"/>
          <w:szCs w:val="28"/>
        </w:rPr>
        <w:t>культуры Администрации муниципального района;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Кошевая О.А. - начальник отдела социальной защиты Валдайского района ГОКУ «Центр по организации социального обслуживания и предоставления социальных выплат»;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Красницкая</w:t>
      </w:r>
      <w:proofErr w:type="spellEnd"/>
      <w:r>
        <w:rPr>
          <w:sz w:val="28"/>
          <w:szCs w:val="28"/>
        </w:rPr>
        <w:t xml:space="preserve"> О.Е. - главный специалист-эксперт отдела социальной защиты Валдайского района ГОКУ «Центр по организации социального обслуживания и предоставления социальных выплат»;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Михалева Ю.С. - секретарь комиссии по делам несовершеннолетних и защите их прав;</w:t>
      </w:r>
    </w:p>
    <w:p w:rsidR="00A233F0" w:rsidRPr="00997896" w:rsidRDefault="00A233F0" w:rsidP="00A233F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Прасолова</w:t>
      </w:r>
      <w:proofErr w:type="spellEnd"/>
      <w:r>
        <w:rPr>
          <w:sz w:val="28"/>
          <w:szCs w:val="28"/>
        </w:rPr>
        <w:t xml:space="preserve"> М.А. - заместитель директора по воспитательной реабилитационной работе ОАУСО «Валдайский </w:t>
      </w:r>
      <w:r w:rsidRPr="00997896">
        <w:rPr>
          <w:sz w:val="28"/>
          <w:szCs w:val="28"/>
        </w:rPr>
        <w:t>КЦСО»;</w:t>
      </w:r>
    </w:p>
    <w:p w:rsidR="0028209F" w:rsidRPr="00997896" w:rsidRDefault="0028209F" w:rsidP="0028209F">
      <w:pPr>
        <w:ind w:firstLine="709"/>
        <w:jc w:val="both"/>
        <w:rPr>
          <w:sz w:val="28"/>
          <w:szCs w:val="28"/>
        </w:rPr>
      </w:pPr>
      <w:r w:rsidRPr="00997896">
        <w:rPr>
          <w:sz w:val="28"/>
          <w:szCs w:val="28"/>
        </w:rPr>
        <w:t>Семенов А.В. - директор МАУ «Спортивная школа»;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 w:rsidRPr="00997896">
        <w:rPr>
          <w:sz w:val="28"/>
          <w:szCs w:val="28"/>
        </w:rPr>
        <w:t>Смирнова Т.Н. - заведующая отделом по сельскому</w:t>
      </w:r>
      <w:r>
        <w:rPr>
          <w:sz w:val="28"/>
          <w:szCs w:val="28"/>
        </w:rPr>
        <w:t xml:space="preserve"> хозяйству и продовольствию Администрации муниципального района;</w:t>
      </w:r>
    </w:p>
    <w:p w:rsidR="00A233F0" w:rsidRDefault="00A233F0" w:rsidP="00A233F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Тимофеева Г.Н. </w:t>
      </w:r>
      <w:r>
        <w:rPr>
          <w:sz w:val="28"/>
          <w:szCs w:val="28"/>
          <w:shd w:val="clear" w:color="auto" w:fill="FFFFFF"/>
        </w:rPr>
        <w:t>- зав. поликлиникой Валдайский многопрофильный медицинский центр ФГБУ СЗОНКЦ им. Л.Г. Соколова ФМБА России.</w:t>
      </w:r>
    </w:p>
    <w:p w:rsidR="00A233F0" w:rsidRDefault="00A233F0" w:rsidP="0028209F">
      <w:pPr>
        <w:jc w:val="right"/>
        <w:rPr>
          <w:sz w:val="28"/>
          <w:szCs w:val="28"/>
        </w:rPr>
      </w:pPr>
    </w:p>
    <w:p w:rsidR="00A233F0" w:rsidRDefault="00A233F0" w:rsidP="0028209F">
      <w:pPr>
        <w:jc w:val="right"/>
        <w:rPr>
          <w:sz w:val="28"/>
          <w:szCs w:val="28"/>
        </w:rPr>
      </w:pPr>
    </w:p>
    <w:p w:rsidR="0028209F" w:rsidRDefault="0028209F" w:rsidP="0028209F">
      <w:pPr>
        <w:spacing w:line="240" w:lineRule="exact"/>
        <w:ind w:left="4536"/>
        <w:jc w:val="right"/>
        <w:rPr>
          <w:sz w:val="24"/>
          <w:szCs w:val="24"/>
        </w:rPr>
      </w:pPr>
    </w:p>
    <w:p w:rsidR="0028209F" w:rsidRDefault="0028209F" w:rsidP="0028209F">
      <w:pPr>
        <w:spacing w:line="240" w:lineRule="exact"/>
        <w:ind w:left="4536"/>
        <w:jc w:val="right"/>
        <w:rPr>
          <w:sz w:val="24"/>
          <w:szCs w:val="24"/>
        </w:rPr>
      </w:pPr>
    </w:p>
    <w:p w:rsidR="0028209F" w:rsidRDefault="0028209F" w:rsidP="0028209F">
      <w:pPr>
        <w:spacing w:line="240" w:lineRule="exact"/>
        <w:ind w:left="4536"/>
        <w:jc w:val="right"/>
        <w:rPr>
          <w:sz w:val="24"/>
          <w:szCs w:val="24"/>
        </w:rPr>
      </w:pPr>
    </w:p>
    <w:p w:rsidR="0028209F" w:rsidRDefault="0028209F" w:rsidP="0028209F">
      <w:pPr>
        <w:spacing w:line="240" w:lineRule="exact"/>
        <w:ind w:left="4536"/>
        <w:jc w:val="right"/>
        <w:rPr>
          <w:sz w:val="24"/>
          <w:szCs w:val="24"/>
        </w:rPr>
      </w:pPr>
    </w:p>
    <w:p w:rsidR="0028209F" w:rsidRDefault="0028209F" w:rsidP="0028209F">
      <w:pPr>
        <w:spacing w:line="240" w:lineRule="exact"/>
        <w:ind w:left="4536"/>
        <w:jc w:val="right"/>
        <w:rPr>
          <w:sz w:val="24"/>
          <w:szCs w:val="24"/>
        </w:rPr>
      </w:pPr>
    </w:p>
    <w:p w:rsidR="0028209F" w:rsidRDefault="0028209F" w:rsidP="0028209F">
      <w:pPr>
        <w:spacing w:line="240" w:lineRule="exact"/>
        <w:ind w:left="4536"/>
        <w:jc w:val="right"/>
        <w:rPr>
          <w:sz w:val="24"/>
          <w:szCs w:val="24"/>
        </w:rPr>
      </w:pPr>
    </w:p>
    <w:p w:rsidR="0028209F" w:rsidRDefault="0028209F" w:rsidP="0028209F">
      <w:pPr>
        <w:spacing w:line="240" w:lineRule="exact"/>
        <w:ind w:left="4536"/>
        <w:jc w:val="right"/>
        <w:rPr>
          <w:sz w:val="24"/>
          <w:szCs w:val="24"/>
        </w:rPr>
      </w:pPr>
    </w:p>
    <w:p w:rsidR="0028209F" w:rsidRDefault="0028209F" w:rsidP="0028209F">
      <w:pPr>
        <w:spacing w:line="240" w:lineRule="exact"/>
        <w:ind w:leftChars="2150" w:left="43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8209F" w:rsidRDefault="0028209F" w:rsidP="0028209F">
      <w:pPr>
        <w:spacing w:line="240" w:lineRule="exact"/>
        <w:ind w:leftChars="2150" w:left="4300"/>
        <w:jc w:val="center"/>
        <w:rPr>
          <w:rStyle w:val="blk"/>
          <w:sz w:val="24"/>
        </w:rPr>
      </w:pPr>
      <w:r>
        <w:rPr>
          <w:sz w:val="24"/>
          <w:szCs w:val="24"/>
        </w:rPr>
        <w:t>к Положению</w:t>
      </w:r>
      <w:r>
        <w:rPr>
          <w:rStyle w:val="blk"/>
          <w:sz w:val="24"/>
        </w:rPr>
        <w:t xml:space="preserve"> о межведомственной комиссии</w:t>
      </w:r>
    </w:p>
    <w:p w:rsidR="0028209F" w:rsidRDefault="0028209F" w:rsidP="0028209F">
      <w:pPr>
        <w:spacing w:line="240" w:lineRule="exact"/>
        <w:ind w:leftChars="2150" w:left="4300"/>
        <w:jc w:val="center"/>
        <w:rPr>
          <w:rStyle w:val="blk"/>
          <w:sz w:val="24"/>
        </w:rPr>
      </w:pPr>
      <w:r>
        <w:rPr>
          <w:rStyle w:val="blk"/>
          <w:sz w:val="24"/>
        </w:rPr>
        <w:t>по рассмотрению вопросов оказания государственной социальной помощи на основании социального контракта малоимущим гражданам, проживающим на территории Валдайского муниципального района</w:t>
      </w:r>
    </w:p>
    <w:p w:rsidR="00A233F0" w:rsidRDefault="00A233F0" w:rsidP="0028209F">
      <w:pPr>
        <w:jc w:val="center"/>
        <w:rPr>
          <w:sz w:val="28"/>
          <w:szCs w:val="28"/>
        </w:rPr>
      </w:pPr>
    </w:p>
    <w:p w:rsidR="00A233F0" w:rsidRDefault="00A233F0" w:rsidP="0028209F">
      <w:pPr>
        <w:pStyle w:val="12"/>
        <w:shd w:val="clear" w:color="auto" w:fill="auto"/>
        <w:spacing w:before="0" w:after="0" w:line="280" w:lineRule="exact"/>
      </w:pPr>
      <w:r>
        <w:t>Форма финансово-экономического обоснования</w:t>
      </w:r>
    </w:p>
    <w:p w:rsidR="00A233F0" w:rsidRDefault="00A233F0" w:rsidP="0028209F">
      <w:pPr>
        <w:pStyle w:val="12"/>
        <w:shd w:val="clear" w:color="auto" w:fill="auto"/>
        <w:spacing w:before="0" w:after="0" w:line="280" w:lineRule="exact"/>
      </w:pPr>
      <w:bookmarkStart w:id="1" w:name="bookmark5"/>
      <w:r>
        <w:t>избранного вида</w:t>
      </w:r>
      <w:bookmarkEnd w:id="1"/>
      <w:r>
        <w:t xml:space="preserve"> деятельности (бизнес-план)</w:t>
      </w:r>
    </w:p>
    <w:p w:rsidR="00A233F0" w:rsidRPr="0028209F" w:rsidRDefault="00A233F0" w:rsidP="0028209F">
      <w:pPr>
        <w:pStyle w:val="12"/>
        <w:shd w:val="clear" w:color="auto" w:fill="auto"/>
        <w:spacing w:before="0" w:after="0" w:line="240" w:lineRule="auto"/>
        <w:rPr>
          <w:b w:val="0"/>
        </w:rPr>
      </w:pPr>
    </w:p>
    <w:p w:rsidR="00A233F0" w:rsidRDefault="00A233F0" w:rsidP="0028209F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предприятия:</w:t>
      </w:r>
    </w:p>
    <w:p w:rsidR="00A233F0" w:rsidRDefault="00A233F0" w:rsidP="0028209F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Местонахождение:</w:t>
      </w:r>
    </w:p>
    <w:p w:rsidR="00A233F0" w:rsidRDefault="00A233F0" w:rsidP="00282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бизнес-плана </w:t>
      </w:r>
    </w:p>
    <w:p w:rsidR="00A233F0" w:rsidRDefault="00A233F0" w:rsidP="0028209F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дата начала реализации проекта</w:t>
      </w:r>
    </w:p>
    <w:p w:rsidR="00A233F0" w:rsidRDefault="00A233F0" w:rsidP="0028209F">
      <w:pPr>
        <w:rPr>
          <w:sz w:val="28"/>
          <w:szCs w:val="28"/>
        </w:rPr>
      </w:pPr>
      <w:r>
        <w:rPr>
          <w:sz w:val="28"/>
          <w:szCs w:val="28"/>
        </w:rPr>
        <w:t>Дата составления</w:t>
      </w:r>
    </w:p>
    <w:p w:rsidR="00A233F0" w:rsidRDefault="00A233F0" w:rsidP="0028209F">
      <w:pPr>
        <w:tabs>
          <w:tab w:val="left" w:leader="underscore" w:pos="4686"/>
        </w:tabs>
        <w:rPr>
          <w:sz w:val="28"/>
          <w:szCs w:val="28"/>
        </w:rPr>
      </w:pPr>
      <w:r>
        <w:rPr>
          <w:sz w:val="28"/>
          <w:szCs w:val="28"/>
        </w:rPr>
        <w:t>Бизнес - план составил</w:t>
      </w:r>
      <w:r>
        <w:rPr>
          <w:sz w:val="28"/>
          <w:szCs w:val="28"/>
        </w:rPr>
        <w:tab/>
        <w:t>Ф.И.О.</w:t>
      </w:r>
    </w:p>
    <w:p w:rsidR="00A233F0" w:rsidRDefault="00A233F0" w:rsidP="00A233F0">
      <w:pPr>
        <w:tabs>
          <w:tab w:val="left" w:leader="underscore" w:pos="4686"/>
        </w:tabs>
        <w:rPr>
          <w:sz w:val="28"/>
          <w:szCs w:val="28"/>
        </w:rPr>
      </w:pPr>
    </w:p>
    <w:p w:rsidR="00A233F0" w:rsidRDefault="00A233F0" w:rsidP="00A233F0">
      <w:pPr>
        <w:pStyle w:val="12"/>
        <w:shd w:val="clear" w:color="auto" w:fill="auto"/>
        <w:spacing w:before="0" w:after="0" w:line="280" w:lineRule="exact"/>
        <w:ind w:right="40"/>
      </w:pPr>
      <w:bookmarkStart w:id="2" w:name="bookmark6"/>
      <w:r>
        <w:t>СОДЕРЖАНИЕ</w:t>
      </w:r>
      <w:bookmarkEnd w:id="2"/>
    </w:p>
    <w:p w:rsidR="00A233F0" w:rsidRPr="0028209F" w:rsidRDefault="00A233F0" w:rsidP="00A233F0">
      <w:pPr>
        <w:jc w:val="both"/>
      </w:pPr>
    </w:p>
    <w:p w:rsidR="00A233F0" w:rsidRDefault="00A233F0" w:rsidP="00A233F0">
      <w:pPr>
        <w:pStyle w:val="14"/>
        <w:shd w:val="clear" w:color="auto" w:fill="auto"/>
        <w:tabs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Раздел 1. ОПИСАНИЕ БИЗНЕС-ПРОЕКТА</w:t>
      </w:r>
      <w:r>
        <w:rPr>
          <w:b w:val="0"/>
          <w:sz w:val="28"/>
          <w:szCs w:val="28"/>
        </w:rPr>
        <w:tab/>
        <w:t>3</w:t>
      </w:r>
    </w:p>
    <w:p w:rsidR="00A233F0" w:rsidRDefault="00A233F0" w:rsidP="00A233F0">
      <w:pPr>
        <w:pStyle w:val="14"/>
        <w:shd w:val="clear" w:color="auto" w:fill="auto"/>
        <w:tabs>
          <w:tab w:val="left" w:pos="819"/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Цель реализации бизнес-проекта</w:t>
      </w:r>
      <w:r>
        <w:rPr>
          <w:b w:val="0"/>
          <w:sz w:val="28"/>
          <w:szCs w:val="28"/>
        </w:rPr>
        <w:tab/>
        <w:t>3</w:t>
      </w:r>
    </w:p>
    <w:p w:rsidR="00A233F0" w:rsidRDefault="00A233F0" w:rsidP="00A233F0">
      <w:pPr>
        <w:pStyle w:val="14"/>
        <w:shd w:val="clear" w:color="auto" w:fill="auto"/>
        <w:tabs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Описание имеющейся производственной базы*)</w:t>
      </w:r>
      <w:r>
        <w:rPr>
          <w:b w:val="0"/>
          <w:sz w:val="28"/>
          <w:szCs w:val="28"/>
        </w:rPr>
        <w:tab/>
        <w:t>3</w:t>
      </w:r>
    </w:p>
    <w:p w:rsidR="00A233F0" w:rsidRDefault="00A233F0" w:rsidP="00A233F0">
      <w:pPr>
        <w:pStyle w:val="14"/>
        <w:shd w:val="clear" w:color="auto" w:fill="auto"/>
        <w:tabs>
          <w:tab w:val="left" w:leader="dot" w:pos="9014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Обоснование потребности в развитии или создании производственной базы </w:t>
      </w:r>
      <w:r>
        <w:rPr>
          <w:b w:val="0"/>
          <w:sz w:val="28"/>
          <w:szCs w:val="28"/>
        </w:rPr>
        <w:tab/>
        <w:t>3</w:t>
      </w:r>
    </w:p>
    <w:p w:rsidR="00A233F0" w:rsidRDefault="00A233F0" w:rsidP="00A233F0">
      <w:pPr>
        <w:pStyle w:val="14"/>
        <w:shd w:val="clear" w:color="auto" w:fill="auto"/>
        <w:tabs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 Описание продукции/услуг </w:t>
      </w:r>
      <w:r>
        <w:rPr>
          <w:b w:val="0"/>
          <w:sz w:val="28"/>
          <w:szCs w:val="28"/>
        </w:rPr>
        <w:tab/>
        <w:t>4</w:t>
      </w:r>
    </w:p>
    <w:p w:rsidR="00A233F0" w:rsidRDefault="00A233F0" w:rsidP="00A233F0">
      <w:pPr>
        <w:pStyle w:val="14"/>
        <w:shd w:val="clear" w:color="auto" w:fill="auto"/>
        <w:tabs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1.5. Требуемый объем финансирования</w:t>
      </w:r>
      <w:r>
        <w:rPr>
          <w:b w:val="0"/>
          <w:sz w:val="28"/>
          <w:szCs w:val="28"/>
        </w:rPr>
        <w:tab/>
        <w:t>4</w:t>
      </w:r>
    </w:p>
    <w:p w:rsidR="00A233F0" w:rsidRDefault="00A233F0" w:rsidP="00A233F0">
      <w:pPr>
        <w:pStyle w:val="14"/>
        <w:shd w:val="clear" w:color="auto" w:fill="auto"/>
        <w:tabs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Раздел 2. СБЫТ ПРОДУКЦИИ/УСЛУГ, МАРКЕТИНГ</w:t>
      </w:r>
      <w:r>
        <w:rPr>
          <w:b w:val="0"/>
          <w:sz w:val="28"/>
          <w:szCs w:val="28"/>
        </w:rPr>
        <w:tab/>
        <w:t>4</w:t>
      </w:r>
    </w:p>
    <w:p w:rsidR="00A233F0" w:rsidRDefault="00A233F0" w:rsidP="00A233F0">
      <w:pPr>
        <w:pStyle w:val="14"/>
        <w:shd w:val="clear" w:color="auto" w:fill="auto"/>
        <w:tabs>
          <w:tab w:val="left" w:pos="838"/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 Рынки сбыта продукции (услуги)</w:t>
      </w:r>
      <w:r>
        <w:rPr>
          <w:b w:val="0"/>
          <w:sz w:val="28"/>
          <w:szCs w:val="28"/>
        </w:rPr>
        <w:tab/>
        <w:t>4</w:t>
      </w:r>
    </w:p>
    <w:p w:rsidR="00A233F0" w:rsidRDefault="00A233F0" w:rsidP="00A233F0">
      <w:pPr>
        <w:pStyle w:val="14"/>
        <w:shd w:val="clear" w:color="auto" w:fill="auto"/>
        <w:tabs>
          <w:tab w:val="left" w:pos="838"/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Потребители продукции/услуги (описание целевой аудитории)</w:t>
      </w:r>
      <w:r>
        <w:rPr>
          <w:b w:val="0"/>
          <w:sz w:val="28"/>
          <w:szCs w:val="28"/>
        </w:rPr>
        <w:tab/>
        <w:t>4</w:t>
      </w:r>
    </w:p>
    <w:p w:rsidR="00A233F0" w:rsidRDefault="00A233F0" w:rsidP="00A233F0">
      <w:pPr>
        <w:pStyle w:val="14"/>
        <w:shd w:val="clear" w:color="auto" w:fill="auto"/>
        <w:tabs>
          <w:tab w:val="left" w:pos="838"/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 Цена сбыта продукции/услуг</w:t>
      </w:r>
      <w:r>
        <w:rPr>
          <w:b w:val="0"/>
          <w:sz w:val="28"/>
          <w:szCs w:val="28"/>
        </w:rPr>
        <w:tab/>
        <w:t>4</w:t>
      </w:r>
    </w:p>
    <w:p w:rsidR="00A233F0" w:rsidRDefault="00A233F0" w:rsidP="00A233F0">
      <w:pPr>
        <w:pStyle w:val="14"/>
        <w:shd w:val="clear" w:color="auto" w:fill="auto"/>
        <w:tabs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Раздел 3. ОРГАНИЗАЦИОННЫЙ ПЛАН</w:t>
      </w:r>
      <w:r>
        <w:rPr>
          <w:b w:val="0"/>
          <w:sz w:val="28"/>
          <w:szCs w:val="28"/>
        </w:rPr>
        <w:tab/>
        <w:t>5</w:t>
      </w:r>
    </w:p>
    <w:p w:rsidR="00A233F0" w:rsidRDefault="00A233F0" w:rsidP="00A233F0">
      <w:pPr>
        <w:pStyle w:val="14"/>
        <w:shd w:val="clear" w:color="auto" w:fill="auto"/>
        <w:tabs>
          <w:tab w:val="left" w:pos="834"/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3.1. Этапы и сроки реализации проекта</w:t>
      </w:r>
      <w:r>
        <w:rPr>
          <w:b w:val="0"/>
          <w:sz w:val="28"/>
          <w:szCs w:val="28"/>
        </w:rPr>
        <w:tab/>
        <w:t>6</w:t>
      </w:r>
    </w:p>
    <w:p w:rsidR="00A233F0" w:rsidRDefault="00A233F0" w:rsidP="00A233F0">
      <w:pPr>
        <w:pStyle w:val="14"/>
        <w:shd w:val="clear" w:color="auto" w:fill="auto"/>
        <w:tabs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Раздел 4. ФИНАНСОВЫЙ ПЛАН</w:t>
      </w:r>
      <w:r>
        <w:rPr>
          <w:b w:val="0"/>
          <w:sz w:val="28"/>
          <w:szCs w:val="28"/>
        </w:rPr>
        <w:tab/>
        <w:t>6</w:t>
      </w:r>
    </w:p>
    <w:p w:rsidR="00A233F0" w:rsidRDefault="00A233F0" w:rsidP="00A233F0">
      <w:pPr>
        <w:pStyle w:val="14"/>
        <w:shd w:val="clear" w:color="auto" w:fill="auto"/>
        <w:tabs>
          <w:tab w:val="left" w:pos="838"/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4.1. </w:t>
      </w:r>
      <w:hyperlink w:anchor="bookmark1" w:tgtFrame="Current Document">
        <w:r>
          <w:rPr>
            <w:b w:val="0"/>
            <w:sz w:val="28"/>
            <w:szCs w:val="28"/>
          </w:rPr>
          <w:t>Общие положения</w:t>
        </w:r>
        <w:r>
          <w:rPr>
            <w:b w:val="0"/>
            <w:sz w:val="28"/>
            <w:szCs w:val="28"/>
          </w:rPr>
          <w:tab/>
          <w:t>6</w:t>
        </w:r>
      </w:hyperlink>
    </w:p>
    <w:p w:rsidR="00A233F0" w:rsidRDefault="00A233F0" w:rsidP="00A233F0">
      <w:pPr>
        <w:pStyle w:val="14"/>
        <w:shd w:val="clear" w:color="auto" w:fill="auto"/>
        <w:tabs>
          <w:tab w:val="left" w:pos="838"/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 Режим налогообложения</w:t>
      </w:r>
      <w:r>
        <w:rPr>
          <w:b w:val="0"/>
          <w:sz w:val="28"/>
          <w:szCs w:val="28"/>
        </w:rPr>
        <w:tab/>
        <w:t>6</w:t>
      </w:r>
    </w:p>
    <w:p w:rsidR="00A233F0" w:rsidRDefault="00A233F0" w:rsidP="00A233F0">
      <w:pPr>
        <w:pStyle w:val="14"/>
        <w:shd w:val="clear" w:color="auto" w:fill="auto"/>
        <w:tabs>
          <w:tab w:val="left" w:pos="838"/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4.3. Источники финансирования проекта</w:t>
      </w:r>
      <w:r>
        <w:rPr>
          <w:b w:val="0"/>
          <w:sz w:val="28"/>
          <w:szCs w:val="28"/>
        </w:rPr>
        <w:tab/>
        <w:t>6</w:t>
      </w:r>
    </w:p>
    <w:p w:rsidR="00A233F0" w:rsidRDefault="00A233F0" w:rsidP="00A233F0">
      <w:pPr>
        <w:pStyle w:val="14"/>
        <w:shd w:val="clear" w:color="auto" w:fill="auto"/>
        <w:tabs>
          <w:tab w:val="left" w:pos="838"/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4.4. Доходы от продаж</w:t>
      </w:r>
      <w:r>
        <w:rPr>
          <w:b w:val="0"/>
          <w:sz w:val="28"/>
          <w:szCs w:val="28"/>
        </w:rPr>
        <w:tab/>
        <w:t>7,8</w:t>
      </w:r>
    </w:p>
    <w:p w:rsidR="00A233F0" w:rsidRDefault="00A233F0" w:rsidP="00A233F0">
      <w:pPr>
        <w:pStyle w:val="14"/>
        <w:shd w:val="clear" w:color="auto" w:fill="auto"/>
        <w:tabs>
          <w:tab w:val="left" w:pos="838"/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4.5. Смета текущих расходов (в руб.)</w:t>
      </w:r>
      <w:r>
        <w:rPr>
          <w:b w:val="0"/>
          <w:sz w:val="28"/>
          <w:szCs w:val="28"/>
        </w:rPr>
        <w:tab/>
        <w:t>9</w:t>
      </w:r>
    </w:p>
    <w:p w:rsidR="00A233F0" w:rsidRDefault="00A233F0" w:rsidP="00A233F0">
      <w:pPr>
        <w:pStyle w:val="14"/>
        <w:shd w:val="clear" w:color="auto" w:fill="auto"/>
        <w:tabs>
          <w:tab w:val="left" w:pos="838"/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4.6. Расчет чистого дохода (в руб.)</w:t>
      </w:r>
      <w:r>
        <w:rPr>
          <w:b w:val="0"/>
          <w:sz w:val="28"/>
          <w:szCs w:val="28"/>
        </w:rPr>
        <w:tab/>
        <w:t>10</w:t>
      </w:r>
    </w:p>
    <w:p w:rsidR="00A233F0" w:rsidRDefault="00A233F0" w:rsidP="00A233F0">
      <w:pPr>
        <w:pStyle w:val="14"/>
        <w:shd w:val="clear" w:color="auto" w:fill="auto"/>
        <w:tabs>
          <w:tab w:val="left" w:pos="838"/>
          <w:tab w:val="right" w:leader="dot" w:pos="9207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4.7. Расчет срока окупаемости финансовых вложений </w:t>
      </w:r>
      <w:r>
        <w:rPr>
          <w:b w:val="0"/>
          <w:sz w:val="28"/>
          <w:szCs w:val="28"/>
        </w:rPr>
        <w:tab/>
        <w:t>11</w:t>
      </w:r>
    </w:p>
    <w:p w:rsidR="00A233F0" w:rsidRDefault="00A233F0" w:rsidP="00A233F0">
      <w:pPr>
        <w:pStyle w:val="14"/>
        <w:shd w:val="clear" w:color="auto" w:fill="auto"/>
        <w:tabs>
          <w:tab w:val="left" w:leader="dot" w:pos="9014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Риски</w:t>
      </w:r>
      <w:r>
        <w:rPr>
          <w:b w:val="0"/>
          <w:sz w:val="28"/>
          <w:szCs w:val="28"/>
        </w:rPr>
        <w:tab/>
        <w:t>11</w:t>
      </w:r>
    </w:p>
    <w:p w:rsidR="00A233F0" w:rsidRDefault="00A233F0" w:rsidP="00A233F0">
      <w:pPr>
        <w:jc w:val="both"/>
        <w:rPr>
          <w:sz w:val="28"/>
          <w:szCs w:val="28"/>
        </w:rPr>
      </w:pPr>
    </w:p>
    <w:p w:rsidR="00A233F0" w:rsidRDefault="00A233F0" w:rsidP="00A233F0">
      <w:pPr>
        <w:jc w:val="both"/>
        <w:rPr>
          <w:sz w:val="28"/>
          <w:szCs w:val="28"/>
        </w:rPr>
      </w:pPr>
    </w:p>
    <w:p w:rsidR="00A233F0" w:rsidRDefault="00A233F0" w:rsidP="00A233F0">
      <w:pPr>
        <w:jc w:val="both"/>
        <w:rPr>
          <w:sz w:val="28"/>
          <w:szCs w:val="28"/>
        </w:rPr>
      </w:pPr>
    </w:p>
    <w:p w:rsidR="0028209F" w:rsidRDefault="0028209F" w:rsidP="00A233F0">
      <w:pPr>
        <w:jc w:val="both"/>
        <w:rPr>
          <w:sz w:val="28"/>
          <w:szCs w:val="28"/>
        </w:rPr>
      </w:pPr>
    </w:p>
    <w:p w:rsidR="0028209F" w:rsidRDefault="0028209F" w:rsidP="00A233F0">
      <w:pPr>
        <w:jc w:val="both"/>
        <w:rPr>
          <w:sz w:val="28"/>
          <w:szCs w:val="28"/>
        </w:rPr>
      </w:pPr>
    </w:p>
    <w:p w:rsidR="00A233F0" w:rsidRDefault="00A233F0" w:rsidP="00A233F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ОПИСАНИЕ БИЗНЕС-ПРОЕКТА*</w:t>
      </w:r>
    </w:p>
    <w:p w:rsidR="00A233F0" w:rsidRDefault="00A233F0" w:rsidP="00A233F0">
      <w:pPr>
        <w:jc w:val="center"/>
        <w:rPr>
          <w:sz w:val="28"/>
          <w:szCs w:val="28"/>
        </w:rPr>
      </w:pPr>
    </w:p>
    <w:p w:rsidR="00A233F0" w:rsidRDefault="00A233F0" w:rsidP="00A233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Цель реализации бизнес - проекта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1.2.Описание имеющейся производственной базы*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1.3.Обоснование потребности в развитии или создании производственной базы</w:t>
      </w:r>
    </w:p>
    <w:p w:rsidR="00A233F0" w:rsidRDefault="00A233F0" w:rsidP="00A233F0">
      <w:pPr>
        <w:widowControl w:val="0"/>
        <w:tabs>
          <w:tab w:val="left" w:pos="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Описание продукции/услуг</w:t>
      </w:r>
    </w:p>
    <w:p w:rsidR="00A233F0" w:rsidRDefault="00A233F0" w:rsidP="00A233F0">
      <w:pPr>
        <w:widowControl w:val="0"/>
        <w:tabs>
          <w:tab w:val="left" w:pos="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Требуемый объем финансирования</w:t>
      </w:r>
    </w:p>
    <w:p w:rsidR="00A233F0" w:rsidRDefault="00A233F0" w:rsidP="00A233F0">
      <w:pPr>
        <w:jc w:val="both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2059"/>
        <w:gridCol w:w="1665"/>
      </w:tblGrid>
      <w:tr w:rsidR="00A233F0" w:rsidTr="00A233F0">
        <w:trPr>
          <w:trHeight w:val="20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after="6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Сумма</w:t>
            </w:r>
          </w:p>
          <w:p w:rsidR="00A233F0" w:rsidRDefault="00A233F0" w:rsidP="00A233F0">
            <w:pPr>
              <w:widowControl w:val="0"/>
              <w:spacing w:before="6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(руб.)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after="6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Сроки</w:t>
            </w:r>
          </w:p>
          <w:p w:rsidR="00A233F0" w:rsidRDefault="00A233F0" w:rsidP="00A233F0">
            <w:pPr>
              <w:widowControl w:val="0"/>
              <w:spacing w:before="60" w:line="190" w:lineRule="exact"/>
              <w:ind w:left="260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(</w:t>
            </w:r>
            <w:proofErr w:type="spellStart"/>
            <w:r>
              <w:rPr>
                <w:rStyle w:val="295pt"/>
                <w:sz w:val="24"/>
                <w:szCs w:val="24"/>
              </w:rPr>
              <w:t>мм.гггг</w:t>
            </w:r>
            <w:proofErr w:type="spellEnd"/>
            <w:r>
              <w:rPr>
                <w:rStyle w:val="295pt"/>
                <w:sz w:val="24"/>
                <w:szCs w:val="24"/>
              </w:rPr>
              <w:t>)</w:t>
            </w:r>
          </w:p>
        </w:tc>
      </w:tr>
      <w:tr w:rsidR="00A233F0" w:rsidTr="00A233F0">
        <w:trPr>
          <w:trHeight w:val="20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235" w:lineRule="exact"/>
              <w:rPr>
                <w:b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Средства государственной социальной помощи на основании социального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Займ</w:t>
            </w:r>
            <w:proofErr w:type="spellEnd"/>
            <w:r>
              <w:rPr>
                <w:rStyle w:val="295pt"/>
                <w:sz w:val="24"/>
                <w:szCs w:val="24"/>
              </w:rPr>
              <w:t>/ кредит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rPr>
                <w:b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Собственные (привлеченные) вложения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rPr>
                <w:b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Итого сумма финансовых вложений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233F0" w:rsidRDefault="00A233F0" w:rsidP="00A233F0">
      <w:pPr>
        <w:jc w:val="both"/>
        <w:rPr>
          <w:sz w:val="28"/>
          <w:szCs w:val="28"/>
        </w:rPr>
      </w:pPr>
    </w:p>
    <w:p w:rsidR="00A233F0" w:rsidRDefault="00A233F0" w:rsidP="00A233F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СБЫТ ПРОДУКЦИИ/УСЛУГ, МАРКЕТИНГ</w:t>
      </w:r>
    </w:p>
    <w:p w:rsidR="00A233F0" w:rsidRPr="0028209F" w:rsidRDefault="00A233F0" w:rsidP="00A233F0">
      <w:pPr>
        <w:spacing w:line="240" w:lineRule="exact"/>
        <w:jc w:val="center"/>
      </w:pPr>
    </w:p>
    <w:p w:rsidR="00A233F0" w:rsidRDefault="00A233F0" w:rsidP="00A233F0">
      <w:pPr>
        <w:widowControl w:val="0"/>
        <w:tabs>
          <w:tab w:val="left" w:pos="7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Рынки сбыта</w:t>
      </w:r>
    </w:p>
    <w:p w:rsidR="00A233F0" w:rsidRDefault="00A233F0" w:rsidP="00A233F0">
      <w:pPr>
        <w:widowControl w:val="0"/>
        <w:tabs>
          <w:tab w:val="left" w:pos="7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Потребители продукции/услуги</w:t>
      </w:r>
    </w:p>
    <w:p w:rsidR="00A233F0" w:rsidRDefault="00A233F0" w:rsidP="00A233F0">
      <w:pPr>
        <w:widowControl w:val="0"/>
        <w:tabs>
          <w:tab w:val="left" w:pos="7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Цена сбыта продукции (услуги)</w:t>
      </w:r>
    </w:p>
    <w:p w:rsidR="00A233F0" w:rsidRDefault="00A233F0" w:rsidP="00A233F0">
      <w:pPr>
        <w:widowControl w:val="0"/>
        <w:tabs>
          <w:tab w:val="left" w:pos="754"/>
        </w:tabs>
        <w:jc w:val="both"/>
        <w:rPr>
          <w:sz w:val="28"/>
          <w:szCs w:val="28"/>
        </w:rPr>
      </w:pPr>
    </w:p>
    <w:p w:rsidR="00A233F0" w:rsidRDefault="00A233F0" w:rsidP="00A233F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ОРГАНИЗАЦИОННЫЙ ПЛАН</w:t>
      </w:r>
    </w:p>
    <w:p w:rsidR="00A233F0" w:rsidRPr="0028209F" w:rsidRDefault="00A233F0" w:rsidP="00A233F0">
      <w:pPr>
        <w:spacing w:line="240" w:lineRule="exact"/>
        <w:jc w:val="center"/>
      </w:pPr>
    </w:p>
    <w:p w:rsidR="00A233F0" w:rsidRDefault="00A233F0" w:rsidP="00A233F0">
      <w:pPr>
        <w:widowControl w:val="0"/>
        <w:tabs>
          <w:tab w:val="left" w:pos="7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Этапы и сроки реализации проекта</w:t>
      </w:r>
    </w:p>
    <w:p w:rsidR="00A233F0" w:rsidRDefault="00A233F0" w:rsidP="00A233F0">
      <w:pPr>
        <w:jc w:val="both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8"/>
        <w:gridCol w:w="2976"/>
        <w:gridCol w:w="2560"/>
      </w:tblGrid>
      <w:tr w:rsidR="00A233F0" w:rsidTr="0028209F">
        <w:trPr>
          <w:trHeight w:val="2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Наименование этапа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233F0" w:rsidRDefault="00A233F0" w:rsidP="00A233F0">
            <w:pPr>
              <w:widowControl w:val="0"/>
              <w:spacing w:line="245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Стоимость</w:t>
            </w:r>
            <w:r w:rsidR="0028209F">
              <w:rPr>
                <w:rStyle w:val="295pt"/>
                <w:sz w:val="24"/>
                <w:szCs w:val="24"/>
              </w:rPr>
              <w:t xml:space="preserve"> </w:t>
            </w:r>
            <w:r>
              <w:rPr>
                <w:rStyle w:val="295pt"/>
                <w:sz w:val="24"/>
                <w:szCs w:val="24"/>
              </w:rPr>
              <w:t>этапа,</w:t>
            </w:r>
          </w:p>
          <w:p w:rsidR="00A233F0" w:rsidRDefault="00A233F0" w:rsidP="00A233F0">
            <w:pPr>
              <w:widowControl w:val="0"/>
              <w:spacing w:line="245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3F0" w:rsidRDefault="00A233F0" w:rsidP="00A233F0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Срок начала- окончания (</w:t>
            </w:r>
            <w:proofErr w:type="spellStart"/>
            <w:r>
              <w:rPr>
                <w:rStyle w:val="295pt"/>
                <w:sz w:val="24"/>
                <w:szCs w:val="24"/>
              </w:rPr>
              <w:t>мм.гггг</w:t>
            </w:r>
            <w:proofErr w:type="spellEnd"/>
            <w:r>
              <w:rPr>
                <w:rStyle w:val="295pt"/>
                <w:sz w:val="24"/>
                <w:szCs w:val="24"/>
              </w:rPr>
              <w:t>)</w:t>
            </w:r>
          </w:p>
        </w:tc>
      </w:tr>
      <w:tr w:rsidR="00A233F0" w:rsidTr="0028209F">
        <w:trPr>
          <w:trHeight w:val="2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</w:tr>
      <w:tr w:rsidR="00A233F0" w:rsidTr="0028209F">
        <w:trPr>
          <w:trHeight w:val="2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233F0" w:rsidRDefault="00A233F0" w:rsidP="00A233F0">
      <w:pPr>
        <w:jc w:val="both"/>
      </w:pPr>
    </w:p>
    <w:p w:rsidR="00A233F0" w:rsidRDefault="00A233F0" w:rsidP="00A233F0">
      <w:pPr>
        <w:pStyle w:val="afb"/>
        <w:shd w:val="clear" w:color="auto" w:fill="auto"/>
        <w:tabs>
          <w:tab w:val="left" w:pos="7848"/>
        </w:tabs>
        <w:spacing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Примечание:</w:t>
      </w:r>
    </w:p>
    <w:p w:rsidR="00A233F0" w:rsidRDefault="00A233F0" w:rsidP="00A233F0">
      <w:pPr>
        <w:pStyle w:val="afb"/>
        <w:shd w:val="clear" w:color="auto" w:fill="auto"/>
        <w:tabs>
          <w:tab w:val="left" w:pos="7848"/>
        </w:tabs>
        <w:spacing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Данный раздел содержит перечень необходимых мероприятий для организации индивидуальной предпринимательской деятельности. Например: регистрация предпринимательской деятельности, стоимость этапа </w:t>
      </w:r>
      <w:r w:rsidR="00997896">
        <w:rPr>
          <w:i w:val="0"/>
          <w:sz w:val="28"/>
          <w:szCs w:val="28"/>
        </w:rPr>
        <w:t>- 800 рублей, срок в форме меся</w:t>
      </w:r>
      <w:r w:rsidR="00997896">
        <w:rPr>
          <w:i w:val="0"/>
          <w:sz w:val="28"/>
          <w:szCs w:val="28"/>
          <w:lang w:val="ru-RU"/>
        </w:rPr>
        <w:t>ц</w:t>
      </w:r>
      <w:r>
        <w:rPr>
          <w:i w:val="0"/>
          <w:sz w:val="28"/>
          <w:szCs w:val="28"/>
        </w:rPr>
        <w:t>/год, далее - приобретение оборудования, ремонт помещений, заключение договоров на поставку продукции, заключение договора аренды и т.д.</w:t>
      </w:r>
    </w:p>
    <w:p w:rsidR="00A233F0" w:rsidRDefault="00A233F0" w:rsidP="00A233F0">
      <w:pPr>
        <w:pStyle w:val="33"/>
        <w:shd w:val="clear" w:color="auto" w:fill="auto"/>
        <w:spacing w:line="240" w:lineRule="auto"/>
        <w:ind w:firstLine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*. наличие имеющейся производственной базы подразумевает наличие земельного участка, подсобных помещений, оборудования, инвентаря и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т.д</w:t>
      </w:r>
      <w:proofErr w:type="spellEnd"/>
    </w:p>
    <w:p w:rsidR="00A233F0" w:rsidRDefault="00A233F0" w:rsidP="00A233F0">
      <w:pPr>
        <w:jc w:val="both"/>
        <w:rPr>
          <w:sz w:val="28"/>
          <w:szCs w:val="28"/>
        </w:rPr>
      </w:pPr>
    </w:p>
    <w:p w:rsidR="00A233F0" w:rsidRDefault="00A233F0" w:rsidP="00A233F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ФИНАНСОВЫЙ ПЛАН</w:t>
      </w:r>
    </w:p>
    <w:p w:rsidR="00A233F0" w:rsidRPr="0028209F" w:rsidRDefault="00A233F0" w:rsidP="00A233F0">
      <w:pPr>
        <w:widowControl w:val="0"/>
        <w:tabs>
          <w:tab w:val="left" w:pos="734"/>
        </w:tabs>
        <w:ind w:firstLine="709"/>
        <w:jc w:val="both"/>
      </w:pPr>
    </w:p>
    <w:p w:rsidR="00A233F0" w:rsidRDefault="00A233F0" w:rsidP="00A233F0">
      <w:pPr>
        <w:widowControl w:val="0"/>
        <w:tabs>
          <w:tab w:val="left" w:pos="7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Общие положения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раздела включены:</w:t>
      </w:r>
    </w:p>
    <w:p w:rsidR="00A233F0" w:rsidRDefault="00A233F0" w:rsidP="00A233F0">
      <w:pPr>
        <w:widowControl w:val="0"/>
        <w:tabs>
          <w:tab w:val="left" w:pos="14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Доходы от продаж.</w:t>
      </w:r>
    </w:p>
    <w:p w:rsidR="00A233F0" w:rsidRDefault="00A233F0" w:rsidP="00A233F0">
      <w:pPr>
        <w:widowControl w:val="0"/>
        <w:tabs>
          <w:tab w:val="left" w:pos="14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Смета текущих расходов.</w:t>
      </w:r>
    </w:p>
    <w:p w:rsidR="00A233F0" w:rsidRDefault="00A233F0" w:rsidP="00A233F0">
      <w:pPr>
        <w:widowControl w:val="0"/>
        <w:tabs>
          <w:tab w:val="left" w:pos="14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Расчет чистого дохода.</w:t>
      </w:r>
    </w:p>
    <w:p w:rsidR="00A233F0" w:rsidRDefault="00A233F0" w:rsidP="00A233F0">
      <w:pPr>
        <w:widowControl w:val="0"/>
        <w:tabs>
          <w:tab w:val="left" w:pos="14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Расчет срока окупаемости финансовых вложений.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расчеты финансового проекта должны быть подготовлены для первого года реализации проекта по месяцам, второго года по кварталам, далее по годам.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Расчеты выполняются в постоянных ценах, принимаемых на момент расчета финансово-экономического обоснования проекта.</w:t>
      </w:r>
    </w:p>
    <w:p w:rsidR="00A233F0" w:rsidRDefault="00A233F0" w:rsidP="00A233F0">
      <w:pPr>
        <w:widowControl w:val="0"/>
        <w:tabs>
          <w:tab w:val="left" w:pos="7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Режим налогообложения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Оптимальным режимом налогообложения для данного вида деятельности является</w:t>
      </w:r>
    </w:p>
    <w:p w:rsidR="00A233F0" w:rsidRDefault="00A233F0" w:rsidP="00A233F0">
      <w:pPr>
        <w:pStyle w:val="5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Например: упрощенная система налогообложения. Объектом налогообложения являются доходы, уменьшенные на величину расходов. Ставка единого налога для упрощенной системы налогообложения составляет 15%. Размер минимального налога составляет 1% от дохода в случае, когда расходы превышают доходы. Или указать </w:t>
      </w:r>
      <w:proofErr w:type="spellStart"/>
      <w:r>
        <w:rPr>
          <w:i w:val="0"/>
          <w:sz w:val="28"/>
          <w:szCs w:val="28"/>
        </w:rPr>
        <w:t>самозанятость</w:t>
      </w:r>
      <w:proofErr w:type="spellEnd"/>
      <w:r>
        <w:rPr>
          <w:i w:val="0"/>
          <w:sz w:val="28"/>
          <w:szCs w:val="28"/>
        </w:rPr>
        <w:t>, налоговые ставки 6% - поступление от юридических лиц, 4% - поступление от физических лиц.</w:t>
      </w:r>
    </w:p>
    <w:p w:rsidR="00A233F0" w:rsidRDefault="00A233F0" w:rsidP="00A233F0">
      <w:pPr>
        <w:widowControl w:val="0"/>
        <w:tabs>
          <w:tab w:val="left" w:pos="7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4.3. Источники финансирования проекта</w:t>
      </w:r>
    </w:p>
    <w:p w:rsidR="00A233F0" w:rsidRDefault="00A233F0" w:rsidP="00A233F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источника финансирования проекта предполагается.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  <w:sectPr w:rsidR="00A233F0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Доходы от продаж/услуг (составляется на год помесячно или на 2-3 года в зависимости от периода окупаемости</w:t>
      </w:r>
    </w:p>
    <w:p w:rsidR="00A233F0" w:rsidRDefault="00A233F0" w:rsidP="00A233F0">
      <w:pPr>
        <w:ind w:firstLine="709"/>
        <w:jc w:val="both"/>
      </w:pPr>
    </w:p>
    <w:tbl>
      <w:tblPr>
        <w:tblW w:w="5000" w:type="pct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1118"/>
        <w:gridCol w:w="917"/>
        <w:gridCol w:w="1012"/>
        <w:gridCol w:w="1006"/>
        <w:gridCol w:w="1012"/>
        <w:gridCol w:w="1012"/>
        <w:gridCol w:w="1014"/>
        <w:gridCol w:w="716"/>
        <w:gridCol w:w="865"/>
        <w:gridCol w:w="722"/>
        <w:gridCol w:w="865"/>
        <w:gridCol w:w="867"/>
        <w:gridCol w:w="1006"/>
        <w:gridCol w:w="868"/>
      </w:tblGrid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Продажи в натуральном выражении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Ед.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изм.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 ц 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 ц 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Доход от продаж в стоимостном выражении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Цена,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руб.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 ц 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 ц 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</w:t>
            </w:r>
          </w:p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год</w:t>
            </w: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Итого доходы от продаж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A233F0" w:rsidRDefault="00A233F0" w:rsidP="00A233F0">
      <w:pPr>
        <w:ind w:firstLine="709"/>
        <w:jc w:val="both"/>
      </w:pPr>
    </w:p>
    <w:p w:rsidR="00A233F0" w:rsidRDefault="00A233F0" w:rsidP="00A233F0">
      <w:pPr>
        <w:ind w:firstLine="709"/>
        <w:jc w:val="both"/>
      </w:pPr>
    </w:p>
    <w:p w:rsidR="00A233F0" w:rsidRDefault="00A233F0" w:rsidP="00A233F0">
      <w:pPr>
        <w:ind w:firstLine="709"/>
        <w:jc w:val="both"/>
      </w:pPr>
    </w:p>
    <w:p w:rsidR="00A233F0" w:rsidRDefault="00A233F0" w:rsidP="00A233F0">
      <w:pPr>
        <w:ind w:firstLine="709"/>
        <w:jc w:val="both"/>
      </w:pPr>
    </w:p>
    <w:p w:rsidR="00A233F0" w:rsidRDefault="00A233F0" w:rsidP="00A233F0">
      <w:pPr>
        <w:ind w:firstLine="709"/>
        <w:jc w:val="both"/>
      </w:pPr>
    </w:p>
    <w:p w:rsidR="00A233F0" w:rsidRDefault="00A233F0" w:rsidP="00A233F0">
      <w:pPr>
        <w:ind w:firstLine="709"/>
        <w:jc w:val="both"/>
      </w:pPr>
    </w:p>
    <w:p w:rsidR="00A233F0" w:rsidRDefault="00A233F0" w:rsidP="00A233F0">
      <w:pPr>
        <w:ind w:firstLine="709"/>
        <w:jc w:val="both"/>
      </w:pPr>
    </w:p>
    <w:p w:rsidR="00A233F0" w:rsidRPr="0028209F" w:rsidRDefault="00A233F0" w:rsidP="00A233F0">
      <w:pPr>
        <w:ind w:firstLine="709"/>
        <w:jc w:val="both"/>
        <w:rPr>
          <w:rStyle w:val="61"/>
          <w:i w:val="0"/>
          <w:sz w:val="28"/>
          <w:szCs w:val="28"/>
          <w:u w:val="none"/>
        </w:rPr>
      </w:pPr>
      <w:r w:rsidRPr="0028209F">
        <w:rPr>
          <w:rStyle w:val="60"/>
          <w:i w:val="0"/>
          <w:sz w:val="28"/>
          <w:szCs w:val="28"/>
          <w:u w:val="none"/>
        </w:rPr>
        <w:lastRenderedPageBreak/>
        <w:t>4.5. Бюджет текущих расходов* (в руб.)</w:t>
      </w:r>
      <w:r w:rsidRPr="0028209F">
        <w:rPr>
          <w:rStyle w:val="61"/>
          <w:i w:val="0"/>
          <w:sz w:val="28"/>
          <w:szCs w:val="28"/>
          <w:u w:val="none"/>
        </w:rPr>
        <w:t xml:space="preserve"> и источник финансирования</w:t>
      </w:r>
    </w:p>
    <w:p w:rsidR="00A233F0" w:rsidRPr="0028209F" w:rsidRDefault="00A233F0" w:rsidP="00A233F0">
      <w:pPr>
        <w:ind w:firstLine="709"/>
        <w:jc w:val="both"/>
        <w:rPr>
          <w:rStyle w:val="61"/>
          <w:i w:val="0"/>
          <w:sz w:val="20"/>
          <w:szCs w:val="20"/>
          <w:u w:val="none"/>
        </w:rPr>
      </w:pPr>
    </w:p>
    <w:tbl>
      <w:tblPr>
        <w:tblW w:w="5000" w:type="pct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1747"/>
        <w:gridCol w:w="1346"/>
        <w:gridCol w:w="1546"/>
        <w:gridCol w:w="1549"/>
        <w:gridCol w:w="1545"/>
        <w:gridCol w:w="1546"/>
        <w:gridCol w:w="1550"/>
        <w:gridCol w:w="1579"/>
      </w:tblGrid>
      <w:tr w:rsidR="00A233F0" w:rsidTr="00A233F0">
        <w:trPr>
          <w:trHeight w:val="2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Наименование расходов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</w:tr>
      <w:tr w:rsidR="00A233F0" w:rsidTr="00A233F0">
        <w:trPr>
          <w:trHeight w:val="2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Итого расходы: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A233F0" w:rsidRDefault="00A233F0" w:rsidP="00A233F0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2"/>
        <w:gridCol w:w="2199"/>
        <w:gridCol w:w="2192"/>
        <w:gridCol w:w="2198"/>
        <w:gridCol w:w="2198"/>
        <w:gridCol w:w="2255"/>
      </w:tblGrid>
      <w:tr w:rsidR="00A233F0" w:rsidTr="00A233F0">
        <w:trPr>
          <w:trHeight w:val="2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Наименование расходов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</w:tr>
      <w:tr w:rsidR="00A233F0" w:rsidTr="00A233F0">
        <w:trPr>
          <w:trHeight w:val="2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Итого расходы: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A233F0" w:rsidRDefault="00A233F0" w:rsidP="00A233F0">
      <w:pPr>
        <w:ind w:firstLine="709"/>
        <w:jc w:val="both"/>
      </w:pPr>
    </w:p>
    <w:p w:rsidR="00A233F0" w:rsidRDefault="00A233F0" w:rsidP="00A233F0">
      <w:pPr>
        <w:pStyle w:val="afb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Примечание: В бюджете текущих расходов включаются все расходы на производство продукции/услуг, например, комбикорма, семена, электроэнергия, ГСМ и т.д.</w:t>
      </w:r>
    </w:p>
    <w:p w:rsidR="00A233F0" w:rsidRDefault="00A233F0" w:rsidP="00A233F0">
      <w:pPr>
        <w:ind w:firstLine="709"/>
        <w:jc w:val="both"/>
        <w:rPr>
          <w:sz w:val="24"/>
          <w:szCs w:val="24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</w:pPr>
    </w:p>
    <w:p w:rsidR="00A233F0" w:rsidRDefault="00A233F0" w:rsidP="00A233F0">
      <w:pPr>
        <w:jc w:val="right"/>
        <w:rPr>
          <w:sz w:val="28"/>
          <w:szCs w:val="28"/>
        </w:rPr>
        <w:sectPr w:rsidR="00A233F0" w:rsidSect="00A233F0">
          <w:pgSz w:w="16838" w:h="11906" w:orient="landscape"/>
          <w:pgMar w:top="1418" w:right="567" w:bottom="851" w:left="567" w:header="720" w:footer="442" w:gutter="0"/>
          <w:cols w:space="720"/>
          <w:titlePg/>
          <w:docGrid w:linePitch="272"/>
        </w:sectPr>
      </w:pP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 Расчет чистого дохода (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</w:t>
      </w:r>
    </w:p>
    <w:p w:rsidR="00A233F0" w:rsidRDefault="00A233F0" w:rsidP="00A233F0">
      <w:pPr>
        <w:ind w:firstLine="709"/>
        <w:jc w:val="both"/>
      </w:pPr>
    </w:p>
    <w:tbl>
      <w:tblPr>
        <w:tblW w:w="5000" w:type="pct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1534"/>
        <w:gridCol w:w="1535"/>
        <w:gridCol w:w="1548"/>
      </w:tblGrid>
      <w:tr w:rsidR="00A233F0" w:rsidTr="00A233F0">
        <w:trPr>
          <w:trHeight w:val="20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</w:tr>
      <w:tr w:rsidR="00A233F0" w:rsidTr="00A233F0">
        <w:trPr>
          <w:trHeight w:val="20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1. доход от продаж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2. текущие расходы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3. доход за вычетом расходов (стр. 1-2)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4. налоги 4%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5. чистый доход (стр. 3-4)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A233F0" w:rsidRPr="00DE2EA3" w:rsidRDefault="00A233F0" w:rsidP="00A233F0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1540"/>
        <w:gridCol w:w="1535"/>
        <w:gridCol w:w="1545"/>
      </w:tblGrid>
      <w:tr w:rsidR="00A233F0" w:rsidTr="00A233F0">
        <w:trPr>
          <w:trHeight w:val="20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</w:tr>
      <w:tr w:rsidR="00A233F0" w:rsidTr="00A233F0">
        <w:trPr>
          <w:trHeight w:val="20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1.доход от продаж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2. текущие расходы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3. доход за вычетом расходов (стр. 1-2)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4. налоги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5. чистый доход (стр. 3-4)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A233F0" w:rsidRDefault="00A233F0" w:rsidP="00A233F0">
      <w:pPr>
        <w:ind w:firstLine="709"/>
        <w:jc w:val="both"/>
      </w:pPr>
    </w:p>
    <w:p w:rsidR="00A233F0" w:rsidRDefault="00A233F0" w:rsidP="00A233F0">
      <w:pPr>
        <w:pStyle w:val="51"/>
        <w:shd w:val="clear" w:color="auto" w:fill="auto"/>
        <w:spacing w:before="0" w:after="0"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Примечание:</w:t>
      </w:r>
    </w:p>
    <w:p w:rsidR="00A233F0" w:rsidRDefault="0028209F" w:rsidP="00A233F0">
      <w:pPr>
        <w:pStyle w:val="51"/>
        <w:shd w:val="clear" w:color="auto" w:fill="auto"/>
        <w:spacing w:before="0" w:after="0"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1.Строка «</w:t>
      </w:r>
      <w:r w:rsidR="00A233F0">
        <w:rPr>
          <w:i w:val="0"/>
          <w:sz w:val="24"/>
          <w:szCs w:val="24"/>
        </w:rPr>
        <w:t>Доход от продаж</w:t>
      </w:r>
      <w:r>
        <w:rPr>
          <w:i w:val="0"/>
          <w:sz w:val="24"/>
          <w:szCs w:val="24"/>
        </w:rPr>
        <w:t>»</w:t>
      </w:r>
      <w:r w:rsidR="00A233F0">
        <w:rPr>
          <w:i w:val="0"/>
          <w:sz w:val="24"/>
          <w:szCs w:val="24"/>
        </w:rPr>
        <w:t xml:space="preserve"> в данной таблице заполняется из итоговой строки табл. 4.4. Доходы от продаж.</w:t>
      </w:r>
    </w:p>
    <w:p w:rsidR="00A233F0" w:rsidRPr="00997896" w:rsidRDefault="0028209F" w:rsidP="00A233F0">
      <w:pPr>
        <w:pStyle w:val="51"/>
        <w:shd w:val="clear" w:color="auto" w:fill="auto"/>
        <w:tabs>
          <w:tab w:val="left" w:pos="1733"/>
        </w:tabs>
        <w:spacing w:before="0" w:after="0"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 Строка «</w:t>
      </w:r>
      <w:r w:rsidR="00A233F0">
        <w:rPr>
          <w:i w:val="0"/>
          <w:sz w:val="24"/>
          <w:szCs w:val="24"/>
        </w:rPr>
        <w:t>Текущие расходы</w:t>
      </w:r>
      <w:r>
        <w:rPr>
          <w:i w:val="0"/>
          <w:sz w:val="24"/>
          <w:szCs w:val="24"/>
        </w:rPr>
        <w:t>»</w:t>
      </w:r>
      <w:r w:rsidR="00A233F0">
        <w:rPr>
          <w:i w:val="0"/>
          <w:sz w:val="24"/>
          <w:szCs w:val="24"/>
        </w:rPr>
        <w:t xml:space="preserve"> в данной таблице заполняется из </w:t>
      </w:r>
      <w:r w:rsidR="00A233F0" w:rsidRPr="00997896">
        <w:rPr>
          <w:i w:val="0"/>
          <w:sz w:val="24"/>
          <w:szCs w:val="24"/>
        </w:rPr>
        <w:t>итоговой строки табл.4.5. Смета текущих расходов.</w:t>
      </w:r>
    </w:p>
    <w:p w:rsidR="00A233F0" w:rsidRPr="00997896" w:rsidRDefault="00A233F0" w:rsidP="00A233F0">
      <w:pPr>
        <w:pStyle w:val="51"/>
        <w:shd w:val="clear" w:color="auto" w:fill="auto"/>
        <w:tabs>
          <w:tab w:val="left" w:pos="1857"/>
        </w:tabs>
        <w:spacing w:before="0" w:after="0" w:line="240" w:lineRule="auto"/>
        <w:ind w:firstLine="709"/>
        <w:rPr>
          <w:i w:val="0"/>
          <w:sz w:val="24"/>
          <w:szCs w:val="24"/>
        </w:rPr>
      </w:pPr>
      <w:r w:rsidRPr="00997896">
        <w:rPr>
          <w:i w:val="0"/>
          <w:sz w:val="24"/>
          <w:szCs w:val="24"/>
        </w:rPr>
        <w:t>3. Строка «Доход за вычетом расходов», рассчитывается: стр. 1</w:t>
      </w:r>
      <w:r w:rsidR="0028209F" w:rsidRPr="00997896">
        <w:rPr>
          <w:i w:val="0"/>
          <w:sz w:val="24"/>
          <w:szCs w:val="24"/>
        </w:rPr>
        <w:t xml:space="preserve"> </w:t>
      </w:r>
      <w:r w:rsidRPr="00997896">
        <w:rPr>
          <w:i w:val="0"/>
          <w:sz w:val="24"/>
          <w:szCs w:val="24"/>
        </w:rPr>
        <w:t>-</w:t>
      </w:r>
      <w:r w:rsidR="0028209F" w:rsidRPr="00997896">
        <w:rPr>
          <w:i w:val="0"/>
          <w:sz w:val="24"/>
          <w:szCs w:val="24"/>
        </w:rPr>
        <w:t xml:space="preserve"> стр</w:t>
      </w:r>
      <w:r w:rsidRPr="00997896">
        <w:rPr>
          <w:i w:val="0"/>
          <w:sz w:val="24"/>
          <w:szCs w:val="24"/>
        </w:rPr>
        <w:t>. 2</w:t>
      </w:r>
    </w:p>
    <w:p w:rsidR="00A233F0" w:rsidRPr="00997896" w:rsidRDefault="00A233F0" w:rsidP="00A233F0">
      <w:pPr>
        <w:pStyle w:val="51"/>
        <w:shd w:val="clear" w:color="auto" w:fill="auto"/>
        <w:tabs>
          <w:tab w:val="left" w:pos="1637"/>
        </w:tabs>
        <w:spacing w:before="0" w:after="0" w:line="240" w:lineRule="auto"/>
        <w:ind w:firstLine="709"/>
        <w:rPr>
          <w:i w:val="0"/>
          <w:sz w:val="24"/>
          <w:szCs w:val="24"/>
        </w:rPr>
      </w:pPr>
      <w:r w:rsidRPr="00997896">
        <w:rPr>
          <w:i w:val="0"/>
          <w:sz w:val="24"/>
          <w:szCs w:val="24"/>
        </w:rPr>
        <w:t xml:space="preserve">4. Строка </w:t>
      </w:r>
      <w:r w:rsidR="0028209F" w:rsidRPr="00997896">
        <w:rPr>
          <w:i w:val="0"/>
          <w:sz w:val="24"/>
          <w:szCs w:val="24"/>
        </w:rPr>
        <w:t>«</w:t>
      </w:r>
      <w:r w:rsidRPr="00997896">
        <w:rPr>
          <w:i w:val="0"/>
          <w:sz w:val="24"/>
          <w:szCs w:val="24"/>
        </w:rPr>
        <w:t>Налог</w:t>
      </w:r>
      <w:r w:rsidR="0028209F" w:rsidRPr="00997896">
        <w:rPr>
          <w:i w:val="0"/>
          <w:sz w:val="24"/>
          <w:szCs w:val="24"/>
        </w:rPr>
        <w:t>»</w:t>
      </w:r>
      <w:r w:rsidRPr="00997896">
        <w:rPr>
          <w:i w:val="0"/>
          <w:sz w:val="24"/>
          <w:szCs w:val="24"/>
        </w:rPr>
        <w:t xml:space="preserve"> рассчитывается в зависимости от выбранной систем</w:t>
      </w:r>
      <w:r w:rsidR="0028209F" w:rsidRPr="00997896">
        <w:rPr>
          <w:i w:val="0"/>
          <w:sz w:val="24"/>
          <w:szCs w:val="24"/>
        </w:rPr>
        <w:t xml:space="preserve">ы налогообложения указанной в пункте </w:t>
      </w:r>
      <w:r w:rsidRPr="00997896">
        <w:rPr>
          <w:i w:val="0"/>
          <w:sz w:val="24"/>
          <w:szCs w:val="24"/>
        </w:rPr>
        <w:t>4.2</w:t>
      </w:r>
      <w:r w:rsidR="0028209F" w:rsidRPr="00997896">
        <w:rPr>
          <w:i w:val="0"/>
          <w:sz w:val="24"/>
          <w:szCs w:val="24"/>
        </w:rPr>
        <w:t>.</w:t>
      </w:r>
    </w:p>
    <w:p w:rsidR="00A233F0" w:rsidRDefault="00A233F0" w:rsidP="00A233F0">
      <w:pPr>
        <w:pStyle w:val="51"/>
        <w:shd w:val="clear" w:color="auto" w:fill="auto"/>
        <w:spacing w:before="0" w:after="0" w:line="240" w:lineRule="auto"/>
        <w:ind w:firstLine="709"/>
        <w:rPr>
          <w:i w:val="0"/>
          <w:sz w:val="24"/>
          <w:szCs w:val="24"/>
        </w:rPr>
      </w:pPr>
      <w:r w:rsidRPr="00997896">
        <w:rPr>
          <w:i w:val="0"/>
          <w:sz w:val="24"/>
          <w:szCs w:val="24"/>
        </w:rPr>
        <w:t>5 Если получается убыток (то есть расходы больше доходов), то: убыток предыдущего периода уменьшает "доход за вычетом расходов" текущего</w:t>
      </w:r>
      <w:r>
        <w:rPr>
          <w:i w:val="0"/>
          <w:sz w:val="24"/>
          <w:szCs w:val="24"/>
        </w:rPr>
        <w:t xml:space="preserve"> периода на величину убытка.</w:t>
      </w:r>
    </w:p>
    <w:p w:rsidR="00A233F0" w:rsidRPr="00DE2EA3" w:rsidRDefault="00A233F0" w:rsidP="00A233F0">
      <w:pPr>
        <w:ind w:firstLine="709"/>
        <w:jc w:val="both"/>
      </w:pP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>
        <w:rPr>
          <w:rStyle w:val="24"/>
          <w:sz w:val="28"/>
          <w:szCs w:val="28"/>
        </w:rPr>
        <w:t>4.7. Расчет срока окупаемости финансовых вложений (руб.)</w:t>
      </w:r>
    </w:p>
    <w:p w:rsidR="00A233F0" w:rsidRDefault="00A233F0" w:rsidP="00A233F0">
      <w:pPr>
        <w:ind w:firstLine="709"/>
        <w:jc w:val="both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0"/>
        <w:gridCol w:w="1447"/>
        <w:gridCol w:w="1453"/>
        <w:gridCol w:w="1464"/>
      </w:tblGrid>
      <w:tr w:rsidR="00A233F0" w:rsidTr="0028209F">
        <w:trPr>
          <w:trHeight w:val="20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28209F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28209F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28209F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</w:tr>
      <w:tr w:rsidR="00A233F0" w:rsidTr="00A233F0">
        <w:trPr>
          <w:trHeight w:val="20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сумма финансовых вложений на начало периода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чистый доход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250" w:lineRule="exact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остаток не погашенных финансовых вложений на конец периода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A233F0" w:rsidRPr="00DE2EA3" w:rsidRDefault="00A233F0" w:rsidP="00A233F0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6"/>
        <w:gridCol w:w="1453"/>
        <w:gridCol w:w="1453"/>
        <w:gridCol w:w="1462"/>
      </w:tblGrid>
      <w:tr w:rsidR="00A233F0" w:rsidTr="0028209F">
        <w:trPr>
          <w:trHeight w:val="20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28209F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28209F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28209F">
            <w:pPr>
              <w:widowControl w:val="0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Месяц год</w:t>
            </w:r>
          </w:p>
        </w:tc>
      </w:tr>
      <w:tr w:rsidR="00A233F0" w:rsidTr="00A233F0">
        <w:trPr>
          <w:trHeight w:val="20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сумма финансовых вложений на начало периода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190" w:lineRule="exact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чистый доход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3F0" w:rsidTr="00A233F0">
        <w:trPr>
          <w:trHeight w:val="20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3F0" w:rsidRDefault="00A233F0" w:rsidP="00A233F0">
            <w:pPr>
              <w:widowControl w:val="0"/>
              <w:spacing w:line="245" w:lineRule="exact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остаток не погашенных финансовых вложений на конец периода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3F0" w:rsidRDefault="00A233F0" w:rsidP="00A23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A233F0" w:rsidRDefault="00A233F0" w:rsidP="00A233F0">
      <w:pPr>
        <w:ind w:firstLine="709"/>
        <w:jc w:val="both"/>
      </w:pPr>
    </w:p>
    <w:p w:rsidR="00A233F0" w:rsidRDefault="00A233F0" w:rsidP="00A233F0">
      <w:pPr>
        <w:pStyle w:val="51"/>
        <w:shd w:val="clear" w:color="auto" w:fill="auto"/>
        <w:spacing w:before="0" w:after="0"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Примечание:</w:t>
      </w:r>
    </w:p>
    <w:p w:rsidR="0028209F" w:rsidRPr="00997896" w:rsidRDefault="00A233F0" w:rsidP="00A233F0">
      <w:pPr>
        <w:pStyle w:val="51"/>
        <w:shd w:val="clear" w:color="auto" w:fill="auto"/>
        <w:spacing w:before="0" w:after="0" w:line="240" w:lineRule="auto"/>
        <w:ind w:firstLine="709"/>
        <w:rPr>
          <w:i w:val="0"/>
          <w:sz w:val="24"/>
          <w:szCs w:val="24"/>
        </w:rPr>
      </w:pPr>
      <w:r w:rsidRPr="00997896">
        <w:rPr>
          <w:i w:val="0"/>
          <w:sz w:val="24"/>
          <w:szCs w:val="24"/>
        </w:rPr>
        <w:t xml:space="preserve">Строка 1 - указывается сумма финансовых вложений </w:t>
      </w:r>
      <w:r w:rsidR="0028209F" w:rsidRPr="00997896">
        <w:rPr>
          <w:i w:val="0"/>
          <w:sz w:val="24"/>
          <w:szCs w:val="24"/>
        </w:rPr>
        <w:t xml:space="preserve">для реализации проекта (из таблицы </w:t>
      </w:r>
      <w:r w:rsidRPr="00997896">
        <w:rPr>
          <w:i w:val="0"/>
          <w:sz w:val="24"/>
          <w:szCs w:val="24"/>
        </w:rPr>
        <w:t>1.5 строка итого) в первом месяце, далее указывается цифра из строки 3 предыдущего месяца</w:t>
      </w:r>
      <w:r w:rsidR="0028209F" w:rsidRPr="00997896">
        <w:rPr>
          <w:i w:val="0"/>
          <w:sz w:val="24"/>
          <w:szCs w:val="24"/>
        </w:rPr>
        <w:t>.</w:t>
      </w:r>
    </w:p>
    <w:p w:rsidR="00A233F0" w:rsidRPr="00997896" w:rsidRDefault="00A233F0" w:rsidP="00A233F0">
      <w:pPr>
        <w:pStyle w:val="51"/>
        <w:shd w:val="clear" w:color="auto" w:fill="auto"/>
        <w:spacing w:before="0" w:after="0" w:line="240" w:lineRule="auto"/>
        <w:ind w:firstLine="709"/>
        <w:rPr>
          <w:i w:val="0"/>
          <w:sz w:val="24"/>
          <w:szCs w:val="24"/>
        </w:rPr>
      </w:pPr>
      <w:r w:rsidRPr="00997896">
        <w:rPr>
          <w:i w:val="0"/>
          <w:sz w:val="24"/>
          <w:szCs w:val="24"/>
        </w:rPr>
        <w:t>Строка 2 - чистый дохо</w:t>
      </w:r>
      <w:r w:rsidR="0028209F" w:rsidRPr="00997896">
        <w:rPr>
          <w:i w:val="0"/>
          <w:sz w:val="24"/>
          <w:szCs w:val="24"/>
        </w:rPr>
        <w:t xml:space="preserve">д за каждый месяц берем из таблицы </w:t>
      </w:r>
      <w:r w:rsidRPr="00997896">
        <w:rPr>
          <w:i w:val="0"/>
          <w:sz w:val="24"/>
          <w:szCs w:val="24"/>
        </w:rPr>
        <w:t>4.6 строка 5</w:t>
      </w:r>
      <w:r w:rsidR="0028209F" w:rsidRPr="00997896">
        <w:rPr>
          <w:i w:val="0"/>
          <w:sz w:val="24"/>
          <w:szCs w:val="24"/>
        </w:rPr>
        <w:t>.</w:t>
      </w:r>
    </w:p>
    <w:p w:rsidR="00DE2EA3" w:rsidRPr="00997896" w:rsidRDefault="00A233F0" w:rsidP="00A233F0">
      <w:pPr>
        <w:pStyle w:val="51"/>
        <w:shd w:val="clear" w:color="auto" w:fill="auto"/>
        <w:spacing w:before="0" w:after="0" w:line="240" w:lineRule="auto"/>
        <w:ind w:firstLine="709"/>
        <w:rPr>
          <w:i w:val="0"/>
          <w:sz w:val="24"/>
          <w:szCs w:val="24"/>
        </w:rPr>
      </w:pPr>
      <w:r w:rsidRPr="00997896">
        <w:rPr>
          <w:i w:val="0"/>
          <w:sz w:val="24"/>
          <w:szCs w:val="24"/>
        </w:rPr>
        <w:t xml:space="preserve">Строка 3 - рассчитывается «сумма финансовых вложений - чистый доход». </w:t>
      </w:r>
    </w:p>
    <w:p w:rsidR="00A233F0" w:rsidRDefault="00A233F0" w:rsidP="00A233F0">
      <w:pPr>
        <w:pStyle w:val="51"/>
        <w:shd w:val="clear" w:color="auto" w:fill="auto"/>
        <w:spacing w:before="0" w:after="0" w:line="240" w:lineRule="auto"/>
        <w:ind w:firstLine="709"/>
        <w:rPr>
          <w:i w:val="0"/>
          <w:sz w:val="24"/>
          <w:szCs w:val="24"/>
        </w:rPr>
      </w:pPr>
      <w:r w:rsidRPr="00997896">
        <w:rPr>
          <w:i w:val="0"/>
          <w:sz w:val="24"/>
          <w:szCs w:val="24"/>
        </w:rPr>
        <w:t>Срок окупаемости наступит в том периоде, когда будут полностью погашены финансовые вложения.</w:t>
      </w:r>
    </w:p>
    <w:p w:rsidR="00DE2EA3" w:rsidRPr="00DE2EA3" w:rsidRDefault="00DE2EA3" w:rsidP="00A233F0">
      <w:pPr>
        <w:pStyle w:val="51"/>
        <w:shd w:val="clear" w:color="auto" w:fill="auto"/>
        <w:spacing w:before="0" w:after="0" w:line="240" w:lineRule="auto"/>
        <w:ind w:firstLine="709"/>
        <w:rPr>
          <w:i w:val="0"/>
          <w:sz w:val="20"/>
          <w:szCs w:val="20"/>
        </w:rPr>
      </w:pPr>
    </w:p>
    <w:p w:rsidR="00A233F0" w:rsidRDefault="00A233F0" w:rsidP="00A233F0">
      <w:pPr>
        <w:pStyle w:val="72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ОКУПАЕМОСТЬ - СРОК</w:t>
      </w:r>
    </w:p>
    <w:p w:rsidR="00A233F0" w:rsidRDefault="00A233F0" w:rsidP="00A233F0">
      <w:pPr>
        <w:ind w:firstLine="709"/>
        <w:jc w:val="both"/>
        <w:rPr>
          <w:sz w:val="28"/>
          <w:szCs w:val="28"/>
        </w:rPr>
      </w:pPr>
      <w:r w:rsidRPr="00997896">
        <w:rPr>
          <w:sz w:val="28"/>
          <w:szCs w:val="28"/>
        </w:rPr>
        <w:t>4.8.Риски и предполагаемые меры по их снижению.</w:t>
      </w:r>
    </w:p>
    <w:sectPr w:rsidR="00A233F0" w:rsidSect="00A233F0">
      <w:headerReference w:type="default" r:id="rId11"/>
      <w:pgSz w:w="11906" w:h="16838"/>
      <w:pgMar w:top="1134" w:right="567" w:bottom="851" w:left="1985" w:header="720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DC" w:rsidRDefault="00241FDC">
      <w:r>
        <w:separator/>
      </w:r>
    </w:p>
  </w:endnote>
  <w:endnote w:type="continuationSeparator" w:id="0">
    <w:p w:rsidR="00241FDC" w:rsidRDefault="0024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DC" w:rsidRDefault="00241FDC">
      <w:r>
        <w:separator/>
      </w:r>
    </w:p>
  </w:footnote>
  <w:footnote w:type="continuationSeparator" w:id="0">
    <w:p w:rsidR="00241FDC" w:rsidRDefault="00241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F0" w:rsidRDefault="00A233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3554">
      <w:rPr>
        <w:noProof/>
      </w:rPr>
      <w:t>3</w:t>
    </w:r>
    <w:r>
      <w:fldChar w:fldCharType="end"/>
    </w:r>
  </w:p>
  <w:p w:rsidR="00A233F0" w:rsidRDefault="00A233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F0" w:rsidRDefault="00A233F0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DE2EA3">
      <w:rPr>
        <w:noProof/>
      </w:rPr>
      <w:t>18</w:t>
    </w:r>
    <w:r>
      <w:fldChar w:fldCharType="end"/>
    </w:r>
  </w:p>
  <w:p w:rsidR="00A233F0" w:rsidRDefault="00A233F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1FDC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209F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4E6D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48ED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89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3F0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3554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3C9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2EA3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389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2AF965C-2FAF-4EAC-956A-D8F63833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blk">
    <w:name w:val="blk"/>
    <w:qFormat/>
    <w:rsid w:val="00A233F0"/>
  </w:style>
  <w:style w:type="character" w:customStyle="1" w:styleId="11">
    <w:name w:val="Заголовок №1_"/>
    <w:link w:val="12"/>
    <w:qFormat/>
    <w:rsid w:val="00A233F0"/>
    <w:rPr>
      <w:b/>
      <w:bCs/>
      <w:sz w:val="28"/>
      <w:szCs w:val="28"/>
      <w:shd w:val="clear" w:color="auto" w:fill="FFFFFF"/>
    </w:rPr>
  </w:style>
  <w:style w:type="character" w:customStyle="1" w:styleId="13">
    <w:name w:val="Оглавление 1 Знак"/>
    <w:link w:val="14"/>
    <w:qFormat/>
    <w:rsid w:val="00A233F0"/>
    <w:rPr>
      <w:b/>
      <w:bCs/>
      <w:sz w:val="19"/>
      <w:szCs w:val="19"/>
      <w:shd w:val="clear" w:color="auto" w:fill="FFFFFF"/>
    </w:rPr>
  </w:style>
  <w:style w:type="character" w:customStyle="1" w:styleId="295pt">
    <w:name w:val="Основной текст (2) + 9;5 pt;Полужирный"/>
    <w:qFormat/>
    <w:rsid w:val="00A233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qFormat/>
    <w:rsid w:val="00A233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a">
    <w:name w:val="Подпись к таблице_"/>
    <w:link w:val="afb"/>
    <w:qFormat/>
    <w:rsid w:val="00A233F0"/>
    <w:rPr>
      <w:i/>
      <w:iCs/>
      <w:sz w:val="22"/>
      <w:szCs w:val="22"/>
      <w:shd w:val="clear" w:color="auto" w:fill="FFFFFF"/>
    </w:rPr>
  </w:style>
  <w:style w:type="character" w:customStyle="1" w:styleId="32">
    <w:name w:val="Подпись к таблице (3)_"/>
    <w:link w:val="33"/>
    <w:qFormat/>
    <w:rsid w:val="00A233F0"/>
    <w:rPr>
      <w:rFonts w:ascii="Trebuchet MS" w:eastAsia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50">
    <w:name w:val="Основной текст (5)_"/>
    <w:link w:val="51"/>
    <w:qFormat/>
    <w:rsid w:val="00A233F0"/>
    <w:rPr>
      <w:i/>
      <w:iCs/>
      <w:sz w:val="22"/>
      <w:szCs w:val="22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A233F0"/>
    <w:pPr>
      <w:widowControl w:val="0"/>
      <w:shd w:val="clear" w:color="auto" w:fill="FFFFFF"/>
      <w:suppressAutoHyphens/>
      <w:spacing w:before="420" w:after="60" w:line="0" w:lineRule="atLeast"/>
      <w:jc w:val="center"/>
      <w:outlineLvl w:val="0"/>
    </w:pPr>
    <w:rPr>
      <w:b/>
      <w:bCs/>
      <w:sz w:val="28"/>
      <w:szCs w:val="28"/>
      <w:lang w:val="x-none" w:eastAsia="x-none"/>
    </w:rPr>
  </w:style>
  <w:style w:type="paragraph" w:styleId="14">
    <w:name w:val="toc 1"/>
    <w:basedOn w:val="a"/>
    <w:link w:val="13"/>
    <w:autoRedefine/>
    <w:rsid w:val="00A233F0"/>
    <w:pPr>
      <w:widowControl w:val="0"/>
      <w:shd w:val="clear" w:color="auto" w:fill="FFFFFF"/>
      <w:suppressAutoHyphens/>
      <w:spacing w:before="300" w:line="226" w:lineRule="exact"/>
      <w:jc w:val="both"/>
    </w:pPr>
    <w:rPr>
      <w:b/>
      <w:bCs/>
      <w:sz w:val="19"/>
      <w:szCs w:val="19"/>
      <w:lang w:val="x-none" w:eastAsia="x-none"/>
    </w:rPr>
  </w:style>
  <w:style w:type="paragraph" w:customStyle="1" w:styleId="afb">
    <w:name w:val="Подпись к таблице"/>
    <w:basedOn w:val="a"/>
    <w:link w:val="afa"/>
    <w:qFormat/>
    <w:rsid w:val="00A233F0"/>
    <w:pPr>
      <w:widowControl w:val="0"/>
      <w:shd w:val="clear" w:color="auto" w:fill="FFFFFF"/>
      <w:suppressAutoHyphens/>
      <w:spacing w:line="250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33">
    <w:name w:val="Подпись к таблице (3)"/>
    <w:basedOn w:val="a"/>
    <w:link w:val="32"/>
    <w:qFormat/>
    <w:rsid w:val="00A233F0"/>
    <w:pPr>
      <w:widowControl w:val="0"/>
      <w:shd w:val="clear" w:color="auto" w:fill="FFFFFF"/>
      <w:suppressAutoHyphens/>
      <w:spacing w:line="288" w:lineRule="exact"/>
      <w:jc w:val="both"/>
    </w:pPr>
    <w:rPr>
      <w:rFonts w:ascii="Trebuchet MS" w:eastAsia="Trebuchet MS" w:hAnsi="Trebuchet MS"/>
      <w:b/>
      <w:bCs/>
      <w:i/>
      <w:iCs/>
      <w:sz w:val="19"/>
      <w:szCs w:val="19"/>
      <w:lang w:val="x-none" w:eastAsia="x-none"/>
    </w:rPr>
  </w:style>
  <w:style w:type="paragraph" w:customStyle="1" w:styleId="51">
    <w:name w:val="Основной текст (5)"/>
    <w:basedOn w:val="a"/>
    <w:link w:val="50"/>
    <w:qFormat/>
    <w:rsid w:val="00A233F0"/>
    <w:pPr>
      <w:widowControl w:val="0"/>
      <w:shd w:val="clear" w:color="auto" w:fill="FFFFFF"/>
      <w:suppressAutoHyphens/>
      <w:spacing w:before="300" w:after="540" w:line="250" w:lineRule="exact"/>
      <w:jc w:val="both"/>
    </w:pPr>
    <w:rPr>
      <w:i/>
      <w:iCs/>
      <w:sz w:val="22"/>
      <w:szCs w:val="22"/>
      <w:lang w:val="x-none" w:eastAsia="x-none"/>
    </w:rPr>
  </w:style>
  <w:style w:type="character" w:customStyle="1" w:styleId="60">
    <w:name w:val="Основной текст (6)"/>
    <w:qFormat/>
    <w:rsid w:val="00A233F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61">
    <w:name w:val="Основной текст (6) + Не курсив"/>
    <w:qFormat/>
    <w:rsid w:val="00A233F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71">
    <w:name w:val="Основной текст (7)_"/>
    <w:link w:val="72"/>
    <w:qFormat/>
    <w:rsid w:val="00A233F0"/>
    <w:rPr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qFormat/>
    <w:rsid w:val="00A233F0"/>
    <w:pPr>
      <w:widowControl w:val="0"/>
      <w:shd w:val="clear" w:color="auto" w:fill="FFFFFF"/>
      <w:suppressAutoHyphens/>
      <w:spacing w:line="250" w:lineRule="exact"/>
      <w:jc w:val="both"/>
    </w:pPr>
    <w:rPr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8E45-37CD-494A-88A9-7F7F1283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4649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31092</CharactersWithSpaces>
  <SharedDoc>false</SharedDoc>
  <HLinks>
    <vt:vector size="6" baseType="variant"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2023-05-10T08:42:00Z</cp:lastPrinted>
  <dcterms:created xsi:type="dcterms:W3CDTF">2023-05-11T10:57:00Z</dcterms:created>
  <dcterms:modified xsi:type="dcterms:W3CDTF">2023-05-11T10:57:00Z</dcterms:modified>
</cp:coreProperties>
</file>