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63" w:rsidRDefault="002E6063" w:rsidP="00BB137E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Российская Федерация</w:t>
      </w:r>
    </w:p>
    <w:p w:rsidR="002E6063" w:rsidRDefault="002E6063" w:rsidP="00BB137E">
      <w:pPr>
        <w:pStyle w:val="1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BB137E" w:rsidRPr="00BB137E" w:rsidRDefault="00BB137E" w:rsidP="00BB137E">
      <w:pPr>
        <w:spacing w:line="80" w:lineRule="exact"/>
      </w:pPr>
    </w:p>
    <w:p w:rsidR="002E6063" w:rsidRDefault="002E6063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 w:rsidR="009C18D0"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BB137E" w:rsidRPr="00C705CD" w:rsidRDefault="00BB137E" w:rsidP="00C705CD">
      <w:pPr>
        <w:spacing w:line="80" w:lineRule="exact"/>
        <w:rPr>
          <w:sz w:val="12"/>
          <w:szCs w:val="12"/>
        </w:rPr>
      </w:pPr>
    </w:p>
    <w:p w:rsidR="002E6063" w:rsidRPr="005F24EE" w:rsidRDefault="00551AF8">
      <w:pPr>
        <w:pStyle w:val="3"/>
      </w:pPr>
      <w:r>
        <w:t>П О С Т А Н О В Л Е Н И Е</w:t>
      </w:r>
    </w:p>
    <w:p w:rsidR="002E6063" w:rsidRPr="002045B3" w:rsidRDefault="002E6063">
      <w:pPr>
        <w:jc w:val="center"/>
        <w:rPr>
          <w:rFonts w:ascii="Courier New" w:hAnsi="Courier New"/>
          <w:color w:val="000000"/>
          <w:sz w:val="28"/>
        </w:rPr>
      </w:pPr>
    </w:p>
    <w:p w:rsidR="001907B1" w:rsidRDefault="00DC0BBC" w:rsidP="003A0EAF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06</w:t>
      </w:r>
      <w:r w:rsidR="009F3F5F">
        <w:rPr>
          <w:color w:val="000000"/>
          <w:sz w:val="28"/>
        </w:rPr>
        <w:t>.0</w:t>
      </w:r>
      <w:r w:rsidR="0098055C">
        <w:rPr>
          <w:color w:val="000000"/>
          <w:sz w:val="28"/>
        </w:rPr>
        <w:t>5</w:t>
      </w:r>
      <w:r w:rsidR="008D0384">
        <w:rPr>
          <w:color w:val="000000"/>
          <w:sz w:val="28"/>
        </w:rPr>
        <w:t>.2021</w:t>
      </w:r>
      <w:r w:rsidR="003A0EAF">
        <w:rPr>
          <w:color w:val="000000"/>
          <w:sz w:val="28"/>
        </w:rPr>
        <w:t xml:space="preserve"> </w:t>
      </w:r>
      <w:r w:rsidR="002E6063">
        <w:rPr>
          <w:color w:val="000000"/>
          <w:sz w:val="28"/>
        </w:rPr>
        <w:t>№</w:t>
      </w:r>
      <w:r w:rsidR="00FC7054">
        <w:rPr>
          <w:color w:val="000000"/>
          <w:sz w:val="28"/>
        </w:rPr>
        <w:t xml:space="preserve"> </w:t>
      </w:r>
      <w:r>
        <w:rPr>
          <w:color w:val="000000"/>
          <w:sz w:val="28"/>
        </w:rPr>
        <w:t>795</w:t>
      </w:r>
    </w:p>
    <w:p w:rsidR="002E6063" w:rsidRDefault="002E6063" w:rsidP="003A0EAF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Валдай</w:t>
      </w:r>
    </w:p>
    <w:p w:rsidR="004C514C" w:rsidRPr="004C514C" w:rsidRDefault="004C514C" w:rsidP="004C514C">
      <w:pPr>
        <w:ind w:right="-766"/>
        <w:jc w:val="both"/>
        <w:rPr>
          <w:sz w:val="28"/>
          <w:szCs w:val="28"/>
        </w:rPr>
      </w:pPr>
    </w:p>
    <w:p w:rsidR="003C368B" w:rsidRPr="003C368B" w:rsidRDefault="003C368B" w:rsidP="003C368B">
      <w:pPr>
        <w:shd w:val="clear" w:color="auto" w:fill="FFFFFF"/>
        <w:tabs>
          <w:tab w:val="left" w:pos="1418"/>
        </w:tabs>
        <w:spacing w:line="240" w:lineRule="exact"/>
        <w:jc w:val="center"/>
        <w:rPr>
          <w:b/>
          <w:sz w:val="28"/>
          <w:szCs w:val="28"/>
        </w:rPr>
      </w:pPr>
      <w:r w:rsidRPr="003C368B">
        <w:rPr>
          <w:b/>
          <w:sz w:val="28"/>
          <w:szCs w:val="28"/>
        </w:rPr>
        <w:t>Об актуализации схемы теплоснабжения</w:t>
      </w:r>
    </w:p>
    <w:p w:rsidR="003C368B" w:rsidRPr="003C368B" w:rsidRDefault="003C368B" w:rsidP="003C368B">
      <w:pPr>
        <w:shd w:val="clear" w:color="auto" w:fill="FFFFFF"/>
        <w:tabs>
          <w:tab w:val="left" w:pos="1418"/>
        </w:tabs>
        <w:spacing w:line="240" w:lineRule="exact"/>
        <w:jc w:val="center"/>
        <w:rPr>
          <w:b/>
          <w:sz w:val="28"/>
          <w:szCs w:val="28"/>
        </w:rPr>
      </w:pPr>
      <w:r w:rsidRPr="003C368B">
        <w:rPr>
          <w:b/>
          <w:sz w:val="28"/>
          <w:szCs w:val="28"/>
        </w:rPr>
        <w:t>Валдайского городского поселения на 2022 год</w:t>
      </w:r>
    </w:p>
    <w:p w:rsidR="003C368B" w:rsidRPr="003C368B" w:rsidRDefault="003C368B" w:rsidP="003C368B">
      <w:pPr>
        <w:ind w:firstLine="709"/>
        <w:jc w:val="both"/>
        <w:rPr>
          <w:sz w:val="28"/>
          <w:szCs w:val="28"/>
        </w:rPr>
      </w:pPr>
    </w:p>
    <w:p w:rsidR="003C368B" w:rsidRPr="003C368B" w:rsidRDefault="003C368B" w:rsidP="003C368B">
      <w:pPr>
        <w:pStyle w:val="af6"/>
        <w:spacing w:before="0" w:after="0"/>
        <w:ind w:firstLine="709"/>
        <w:jc w:val="both"/>
        <w:rPr>
          <w:sz w:val="28"/>
          <w:szCs w:val="28"/>
        </w:rPr>
      </w:pPr>
    </w:p>
    <w:p w:rsidR="003C368B" w:rsidRPr="003C368B" w:rsidRDefault="003C368B" w:rsidP="003C368B">
      <w:pPr>
        <w:pStyle w:val="af6"/>
        <w:spacing w:before="0" w:after="0"/>
        <w:ind w:firstLine="709"/>
        <w:jc w:val="both"/>
        <w:rPr>
          <w:b/>
          <w:sz w:val="28"/>
          <w:szCs w:val="28"/>
        </w:rPr>
      </w:pPr>
      <w:r w:rsidRPr="003C368B">
        <w:rPr>
          <w:sz w:val="28"/>
          <w:szCs w:val="28"/>
        </w:rPr>
        <w:t xml:space="preserve">В соответствии с Федеральным </w:t>
      </w:r>
      <w:hyperlink r:id="rId8" w:history="1">
        <w:r w:rsidRPr="003C368B">
          <w:rPr>
            <w:rStyle w:val="af5"/>
            <w:color w:val="auto"/>
            <w:sz w:val="28"/>
            <w:szCs w:val="28"/>
            <w:u w:val="none"/>
          </w:rPr>
          <w:t>законом</w:t>
        </w:r>
      </w:hyperlink>
      <w:r w:rsidRPr="003C368B">
        <w:rPr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</w:t>
      </w:r>
      <w:r w:rsidRPr="003C368B">
        <w:rPr>
          <w:sz w:val="28"/>
          <w:szCs w:val="28"/>
        </w:rPr>
        <w:t>й</w:t>
      </w:r>
      <w:r w:rsidRPr="003C368B">
        <w:rPr>
          <w:sz w:val="28"/>
          <w:szCs w:val="28"/>
        </w:rPr>
        <w:t>ской Федерации», Федеральным законом от 27 июля 2010 года № 190-ФЗ «О теплоснабжении</w:t>
      </w:r>
      <w:r w:rsidRPr="003C368B">
        <w:rPr>
          <w:spacing w:val="1"/>
          <w:sz w:val="28"/>
          <w:szCs w:val="28"/>
        </w:rPr>
        <w:t>» Администрация</w:t>
      </w:r>
      <w:r w:rsidRPr="003C368B">
        <w:rPr>
          <w:sz w:val="28"/>
          <w:szCs w:val="28"/>
        </w:rPr>
        <w:t xml:space="preserve"> Валдайского муниципального района</w:t>
      </w:r>
      <w:r>
        <w:rPr>
          <w:sz w:val="28"/>
          <w:szCs w:val="28"/>
        </w:rPr>
        <w:t xml:space="preserve"> </w:t>
      </w:r>
      <w:r w:rsidRPr="003C368B">
        <w:rPr>
          <w:b/>
          <w:sz w:val="28"/>
          <w:szCs w:val="28"/>
        </w:rPr>
        <w:t>ПОСТАНОВЛЯЕТ:</w:t>
      </w:r>
    </w:p>
    <w:p w:rsidR="003C368B" w:rsidRPr="003C368B" w:rsidRDefault="003C368B" w:rsidP="003C368B">
      <w:pPr>
        <w:ind w:firstLine="709"/>
        <w:jc w:val="both"/>
        <w:rPr>
          <w:sz w:val="28"/>
          <w:szCs w:val="28"/>
        </w:rPr>
      </w:pPr>
      <w:r w:rsidRPr="003C368B">
        <w:rPr>
          <w:sz w:val="28"/>
          <w:szCs w:val="28"/>
        </w:rPr>
        <w:t>1. Актуализировать схему теплоснабжения Валдайского городского п</w:t>
      </w:r>
      <w:r w:rsidRPr="003C368B">
        <w:rPr>
          <w:sz w:val="28"/>
          <w:szCs w:val="28"/>
        </w:rPr>
        <w:t>о</w:t>
      </w:r>
      <w:r w:rsidRPr="003C368B">
        <w:rPr>
          <w:sz w:val="28"/>
          <w:szCs w:val="28"/>
        </w:rPr>
        <w:t>селения на 2022 год.</w:t>
      </w:r>
    </w:p>
    <w:p w:rsidR="004C514C" w:rsidRPr="003C368B" w:rsidRDefault="003C368B" w:rsidP="003C368B">
      <w:pPr>
        <w:pStyle w:val="a7"/>
        <w:tabs>
          <w:tab w:val="left" w:pos="240"/>
          <w:tab w:val="left" w:pos="6240"/>
          <w:tab w:val="left" w:pos="6840"/>
        </w:tabs>
        <w:ind w:right="-39" w:firstLine="709"/>
        <w:rPr>
          <w:szCs w:val="28"/>
        </w:rPr>
      </w:pPr>
      <w:r w:rsidRPr="003C368B">
        <w:rPr>
          <w:szCs w:val="28"/>
        </w:rPr>
        <w:t>2. Опубликовать постановление в бюллетене «Валдайский Вестник» и разместить на официальном сайте Администрации Валдайского муниципал</w:t>
      </w:r>
      <w:r w:rsidRPr="003C368B">
        <w:rPr>
          <w:szCs w:val="28"/>
        </w:rPr>
        <w:t>ь</w:t>
      </w:r>
      <w:r w:rsidRPr="003C368B">
        <w:rPr>
          <w:szCs w:val="28"/>
        </w:rPr>
        <w:t>ного района в сети «Интернет».</w:t>
      </w:r>
    </w:p>
    <w:p w:rsidR="00F909ED" w:rsidRDefault="00F909ED" w:rsidP="003C368B">
      <w:pPr>
        <w:pStyle w:val="a7"/>
        <w:tabs>
          <w:tab w:val="left" w:pos="240"/>
          <w:tab w:val="left" w:pos="6240"/>
          <w:tab w:val="left" w:pos="6840"/>
        </w:tabs>
        <w:ind w:right="-39" w:firstLine="709"/>
        <w:rPr>
          <w:szCs w:val="28"/>
        </w:rPr>
      </w:pPr>
    </w:p>
    <w:p w:rsidR="003C368B" w:rsidRPr="003C368B" w:rsidRDefault="003C368B" w:rsidP="003C368B">
      <w:pPr>
        <w:pStyle w:val="a7"/>
        <w:tabs>
          <w:tab w:val="left" w:pos="240"/>
          <w:tab w:val="left" w:pos="6240"/>
          <w:tab w:val="left" w:pos="6840"/>
        </w:tabs>
        <w:ind w:right="-39" w:firstLine="709"/>
        <w:rPr>
          <w:szCs w:val="28"/>
        </w:rPr>
      </w:pPr>
    </w:p>
    <w:p w:rsidR="000F4E71" w:rsidRDefault="00B014EA" w:rsidP="004C514C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C12545">
        <w:rPr>
          <w:b/>
          <w:sz w:val="28"/>
          <w:szCs w:val="28"/>
        </w:rPr>
        <w:t>лава муниципального района</w:t>
      </w:r>
      <w:r w:rsidR="00C12545">
        <w:rPr>
          <w:b/>
          <w:sz w:val="28"/>
          <w:szCs w:val="28"/>
        </w:rPr>
        <w:tab/>
      </w:r>
      <w:r w:rsidR="005F6E9D">
        <w:rPr>
          <w:b/>
          <w:sz w:val="28"/>
          <w:szCs w:val="28"/>
        </w:rPr>
        <w:tab/>
      </w:r>
      <w:r>
        <w:rPr>
          <w:b/>
          <w:sz w:val="28"/>
          <w:szCs w:val="28"/>
        </w:rPr>
        <w:t>Ю.В.Стадэ</w:t>
      </w: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b/>
          <w:sz w:val="28"/>
          <w:szCs w:val="28"/>
        </w:rPr>
      </w:pPr>
    </w:p>
    <w:p w:rsidR="003C368B" w:rsidRPr="003C368B" w:rsidRDefault="003C368B" w:rsidP="003C368B">
      <w:pPr>
        <w:spacing w:line="240" w:lineRule="exact"/>
        <w:ind w:left="5670"/>
        <w:jc w:val="center"/>
        <w:rPr>
          <w:sz w:val="24"/>
          <w:szCs w:val="24"/>
        </w:rPr>
      </w:pPr>
      <w:r w:rsidRPr="003C368B">
        <w:rPr>
          <w:sz w:val="24"/>
          <w:szCs w:val="24"/>
        </w:rPr>
        <w:t>Приложение</w:t>
      </w:r>
    </w:p>
    <w:p w:rsidR="003C368B" w:rsidRPr="003C368B" w:rsidRDefault="003C368B" w:rsidP="003C368B">
      <w:pPr>
        <w:spacing w:line="240" w:lineRule="exact"/>
        <w:ind w:left="5670"/>
        <w:jc w:val="center"/>
        <w:rPr>
          <w:sz w:val="24"/>
          <w:szCs w:val="24"/>
        </w:rPr>
      </w:pPr>
      <w:r w:rsidRPr="003C368B">
        <w:rPr>
          <w:sz w:val="24"/>
          <w:szCs w:val="24"/>
        </w:rPr>
        <w:t>к постановлению Админис</w:t>
      </w:r>
      <w:r w:rsidRPr="003C368B">
        <w:rPr>
          <w:sz w:val="24"/>
          <w:szCs w:val="24"/>
        </w:rPr>
        <w:t>т</w:t>
      </w:r>
      <w:r w:rsidRPr="003C368B">
        <w:rPr>
          <w:sz w:val="24"/>
          <w:szCs w:val="24"/>
        </w:rPr>
        <w:t>рации</w:t>
      </w:r>
    </w:p>
    <w:p w:rsidR="003C368B" w:rsidRPr="003C368B" w:rsidRDefault="003C368B" w:rsidP="003C368B">
      <w:pPr>
        <w:spacing w:line="240" w:lineRule="exact"/>
        <w:ind w:left="5670"/>
        <w:jc w:val="center"/>
        <w:rPr>
          <w:sz w:val="24"/>
          <w:szCs w:val="24"/>
        </w:rPr>
      </w:pPr>
      <w:r w:rsidRPr="003C368B">
        <w:rPr>
          <w:sz w:val="24"/>
          <w:szCs w:val="24"/>
        </w:rPr>
        <w:t>муниципального района</w:t>
      </w:r>
    </w:p>
    <w:p w:rsidR="003C368B" w:rsidRPr="003C368B" w:rsidRDefault="003C368B" w:rsidP="003C368B">
      <w:pPr>
        <w:spacing w:line="240" w:lineRule="exact"/>
        <w:ind w:left="5670"/>
        <w:jc w:val="center"/>
        <w:rPr>
          <w:sz w:val="24"/>
          <w:szCs w:val="24"/>
        </w:rPr>
      </w:pPr>
      <w:r w:rsidRPr="003C368B">
        <w:rPr>
          <w:sz w:val="24"/>
          <w:szCs w:val="24"/>
        </w:rPr>
        <w:t>от 06.05.2021 № 795</w:t>
      </w:r>
    </w:p>
    <w:p w:rsidR="003C368B" w:rsidRDefault="003C368B" w:rsidP="004C514C">
      <w:pPr>
        <w:spacing w:line="240" w:lineRule="exact"/>
        <w:jc w:val="both"/>
        <w:rPr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sz w:val="28"/>
          <w:szCs w:val="28"/>
        </w:rPr>
      </w:pPr>
    </w:p>
    <w:p w:rsidR="003C368B" w:rsidRPr="003C368B" w:rsidRDefault="003C368B" w:rsidP="003C368B">
      <w:pPr>
        <w:shd w:val="clear" w:color="auto" w:fill="FFFFFF"/>
        <w:jc w:val="center"/>
        <w:rPr>
          <w:b/>
          <w:sz w:val="28"/>
          <w:szCs w:val="28"/>
        </w:rPr>
      </w:pPr>
      <w:r w:rsidRPr="003C368B">
        <w:rPr>
          <w:b/>
          <w:sz w:val="28"/>
          <w:szCs w:val="28"/>
        </w:rPr>
        <w:lastRenderedPageBreak/>
        <w:t>СХЕМА</w:t>
      </w:r>
    </w:p>
    <w:p w:rsidR="003C368B" w:rsidRPr="003C368B" w:rsidRDefault="003C368B" w:rsidP="003C368B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C368B">
        <w:rPr>
          <w:b/>
          <w:sz w:val="28"/>
          <w:szCs w:val="28"/>
        </w:rPr>
        <w:t>еплоснабжения валдайского городского поселения</w:t>
      </w:r>
    </w:p>
    <w:p w:rsidR="003C368B" w:rsidRDefault="003C368B" w:rsidP="003C368B">
      <w:pPr>
        <w:rPr>
          <w:sz w:val="28"/>
          <w:szCs w:val="28"/>
        </w:rPr>
      </w:pPr>
    </w:p>
    <w:p w:rsidR="003C368B" w:rsidRPr="00B072A6" w:rsidRDefault="003C368B" w:rsidP="003C368B">
      <w:pPr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Основанием для разработки схемы теплоснабжения Валдайского городского пос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>ления Валдайского муниципального района Новгородского области я</w:t>
      </w:r>
      <w:r w:rsidRPr="00B072A6">
        <w:rPr>
          <w:sz w:val="24"/>
          <w:szCs w:val="24"/>
        </w:rPr>
        <w:t>в</w:t>
      </w:r>
      <w:r w:rsidRPr="00B072A6">
        <w:rPr>
          <w:sz w:val="24"/>
          <w:szCs w:val="24"/>
        </w:rPr>
        <w:t>ляется:</w:t>
      </w:r>
    </w:p>
    <w:p w:rsidR="003C368B" w:rsidRPr="00B072A6" w:rsidRDefault="003C368B" w:rsidP="003C368B">
      <w:pPr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Федеральный закон от 27 июля 2010 года № 190-ФЗ «О теплоснабж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>нии»;</w:t>
      </w:r>
    </w:p>
    <w:p w:rsidR="003C368B" w:rsidRPr="00B072A6" w:rsidRDefault="003C368B" w:rsidP="003C368B">
      <w:pPr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Программа комплексного развития систем коммунальной инфраструктуры Валда</w:t>
      </w:r>
      <w:r w:rsidRPr="00B072A6">
        <w:rPr>
          <w:sz w:val="24"/>
          <w:szCs w:val="24"/>
        </w:rPr>
        <w:t>й</w:t>
      </w:r>
      <w:r w:rsidRPr="00B072A6">
        <w:rPr>
          <w:sz w:val="24"/>
          <w:szCs w:val="24"/>
        </w:rPr>
        <w:t>ского городского поселения Валдайского района Новгородской области на 2017-2022 г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ды и на перспективу до 2032 года;</w:t>
      </w:r>
    </w:p>
    <w:p w:rsidR="003C368B" w:rsidRPr="00B072A6" w:rsidRDefault="003C368B" w:rsidP="003C368B">
      <w:pPr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Генеральный план Валдайского городского поселения.</w:t>
      </w:r>
    </w:p>
    <w:p w:rsidR="003C368B" w:rsidRDefault="003C368B" w:rsidP="003C368B">
      <w:pPr>
        <w:rPr>
          <w:sz w:val="28"/>
          <w:szCs w:val="28"/>
        </w:rPr>
      </w:pPr>
    </w:p>
    <w:p w:rsidR="003C368B" w:rsidRPr="00B072A6" w:rsidRDefault="003C368B" w:rsidP="003C368B">
      <w:pPr>
        <w:jc w:val="center"/>
        <w:rPr>
          <w:b/>
          <w:sz w:val="24"/>
          <w:szCs w:val="24"/>
        </w:rPr>
      </w:pPr>
      <w:r w:rsidRPr="00B072A6">
        <w:rPr>
          <w:b/>
          <w:sz w:val="24"/>
          <w:szCs w:val="24"/>
        </w:rPr>
        <w:t xml:space="preserve">1. </w:t>
      </w:r>
      <w:r w:rsidRPr="00B072A6">
        <w:rPr>
          <w:b/>
          <w:spacing w:val="1"/>
          <w:sz w:val="24"/>
          <w:szCs w:val="24"/>
        </w:rPr>
        <w:t>Общие положения</w:t>
      </w:r>
    </w:p>
    <w:p w:rsidR="003C368B" w:rsidRPr="00B072A6" w:rsidRDefault="003C368B" w:rsidP="003C368B">
      <w:pPr>
        <w:ind w:firstLine="720"/>
        <w:rPr>
          <w:sz w:val="24"/>
          <w:szCs w:val="24"/>
        </w:rPr>
      </w:pPr>
      <w:r w:rsidRPr="00B072A6">
        <w:rPr>
          <w:b/>
          <w:bCs/>
          <w:sz w:val="24"/>
          <w:szCs w:val="24"/>
        </w:rPr>
        <w:t>Схема теплоснабжения</w:t>
      </w:r>
      <w:r w:rsidRPr="00B072A6">
        <w:rPr>
          <w:sz w:val="24"/>
          <w:szCs w:val="24"/>
        </w:rPr>
        <w:t xml:space="preserve"> </w:t>
      </w:r>
      <w:hyperlink r:id="rId9" w:tooltip="Поселение" w:history="1">
        <w:r w:rsidRPr="00B072A6">
          <w:rPr>
            <w:sz w:val="24"/>
            <w:szCs w:val="24"/>
          </w:rPr>
          <w:t>поселения</w:t>
        </w:r>
      </w:hyperlink>
      <w:r w:rsidRPr="00B072A6">
        <w:rPr>
          <w:sz w:val="24"/>
          <w:szCs w:val="24"/>
        </w:rPr>
        <w:t xml:space="preserve"> — документ, содержащий материалы по обо</w:t>
      </w:r>
      <w:r w:rsidRPr="00B072A6">
        <w:rPr>
          <w:sz w:val="24"/>
          <w:szCs w:val="24"/>
        </w:rPr>
        <w:t>с</w:t>
      </w:r>
      <w:r w:rsidRPr="00B072A6">
        <w:rPr>
          <w:sz w:val="24"/>
          <w:szCs w:val="24"/>
        </w:rPr>
        <w:t>нованию эффе</w:t>
      </w:r>
      <w:r w:rsidRPr="00B072A6">
        <w:rPr>
          <w:sz w:val="24"/>
          <w:szCs w:val="24"/>
        </w:rPr>
        <w:t>к</w:t>
      </w:r>
      <w:r w:rsidRPr="00B072A6">
        <w:rPr>
          <w:sz w:val="24"/>
          <w:szCs w:val="24"/>
        </w:rPr>
        <w:t xml:space="preserve">тивного и безопасного функционирования системы </w:t>
      </w:r>
      <w:hyperlink r:id="rId10" w:tooltip="Теплоснабжение" w:history="1">
        <w:r w:rsidRPr="00B072A6">
          <w:rPr>
            <w:sz w:val="24"/>
            <w:szCs w:val="24"/>
          </w:rPr>
          <w:t>теплоснабжения</w:t>
        </w:r>
      </w:hyperlink>
      <w:r w:rsidRPr="00B072A6">
        <w:rPr>
          <w:sz w:val="24"/>
          <w:szCs w:val="24"/>
        </w:rPr>
        <w:t>, ее развития с учетом правового рег</w:t>
      </w:r>
      <w:r w:rsidRPr="00B072A6">
        <w:rPr>
          <w:sz w:val="24"/>
          <w:szCs w:val="24"/>
        </w:rPr>
        <w:t>у</w:t>
      </w:r>
      <w:r w:rsidRPr="00B072A6">
        <w:rPr>
          <w:sz w:val="24"/>
          <w:szCs w:val="24"/>
        </w:rPr>
        <w:t xml:space="preserve">лирования в области </w:t>
      </w:r>
      <w:hyperlink r:id="rId11" w:tooltip="Энергосбережение" w:history="1">
        <w:r w:rsidRPr="00B072A6">
          <w:rPr>
            <w:sz w:val="24"/>
            <w:szCs w:val="24"/>
          </w:rPr>
          <w:t>энергосбережения и повышения энергетической эффективности</w:t>
        </w:r>
      </w:hyperlink>
    </w:p>
    <w:p w:rsidR="003C368B" w:rsidRPr="00B072A6" w:rsidRDefault="003C368B" w:rsidP="003C368B">
      <w:pPr>
        <w:ind w:firstLine="720"/>
        <w:rPr>
          <w:sz w:val="24"/>
          <w:szCs w:val="24"/>
        </w:rPr>
      </w:pPr>
      <w:r w:rsidRPr="00B072A6">
        <w:rPr>
          <w:sz w:val="24"/>
          <w:szCs w:val="24"/>
        </w:rPr>
        <w:t>Единая теплоснабжающая организация определяется схемой тепл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 xml:space="preserve">снабжения. </w:t>
      </w:r>
    </w:p>
    <w:p w:rsidR="003C368B" w:rsidRPr="00B072A6" w:rsidRDefault="003C368B" w:rsidP="003C368B">
      <w:pPr>
        <w:ind w:firstLine="720"/>
        <w:rPr>
          <w:sz w:val="24"/>
          <w:szCs w:val="24"/>
        </w:rPr>
      </w:pPr>
      <w:r w:rsidRPr="00B072A6">
        <w:rPr>
          <w:sz w:val="24"/>
          <w:szCs w:val="24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2" w:tooltip="Инвестиции" w:history="1">
        <w:r w:rsidRPr="00B072A6">
          <w:rPr>
            <w:sz w:val="24"/>
            <w:szCs w:val="24"/>
          </w:rPr>
          <w:t>инвестиционную программу</w:t>
        </w:r>
      </w:hyperlink>
      <w:r w:rsidRPr="00B072A6">
        <w:rPr>
          <w:sz w:val="24"/>
          <w:szCs w:val="24"/>
        </w:rPr>
        <w:t xml:space="preserve"> теплосна</w:t>
      </w:r>
      <w:r w:rsidRPr="00B072A6">
        <w:rPr>
          <w:sz w:val="24"/>
          <w:szCs w:val="24"/>
        </w:rPr>
        <w:t>б</w:t>
      </w:r>
      <w:r w:rsidRPr="00B072A6">
        <w:rPr>
          <w:sz w:val="24"/>
          <w:szCs w:val="24"/>
        </w:rPr>
        <w:t>жающей организации и, как следствие, могут быть включены в соответс</w:t>
      </w:r>
      <w:r w:rsidRPr="00B072A6">
        <w:rPr>
          <w:sz w:val="24"/>
          <w:szCs w:val="24"/>
        </w:rPr>
        <w:t>т</w:t>
      </w:r>
      <w:r w:rsidRPr="00B072A6">
        <w:rPr>
          <w:sz w:val="24"/>
          <w:szCs w:val="24"/>
        </w:rPr>
        <w:t xml:space="preserve">вующий </w:t>
      </w:r>
      <w:hyperlink r:id="rId13" w:tooltip="Тариф" w:history="1">
        <w:r w:rsidRPr="00B072A6">
          <w:rPr>
            <w:sz w:val="24"/>
            <w:szCs w:val="24"/>
          </w:rPr>
          <w:t>тариф</w:t>
        </w:r>
      </w:hyperlink>
      <w:r w:rsidRPr="00B072A6">
        <w:rPr>
          <w:sz w:val="24"/>
          <w:szCs w:val="24"/>
        </w:rPr>
        <w:t xml:space="preserve"> организации </w:t>
      </w:r>
      <w:hyperlink r:id="rId14" w:tooltip="Коммунальное хозяйство" w:history="1">
        <w:r w:rsidRPr="00B072A6">
          <w:rPr>
            <w:sz w:val="24"/>
            <w:szCs w:val="24"/>
          </w:rPr>
          <w:t>коммунального комплекса</w:t>
        </w:r>
      </w:hyperlink>
      <w:r w:rsidRPr="00B072A6">
        <w:rPr>
          <w:sz w:val="24"/>
          <w:szCs w:val="24"/>
        </w:rPr>
        <w:t xml:space="preserve">. </w:t>
      </w:r>
    </w:p>
    <w:p w:rsidR="003C368B" w:rsidRPr="00B072A6" w:rsidRDefault="003C368B" w:rsidP="003C368B">
      <w:pPr>
        <w:ind w:firstLine="720"/>
        <w:rPr>
          <w:b/>
          <w:spacing w:val="1"/>
          <w:sz w:val="24"/>
          <w:szCs w:val="24"/>
        </w:rPr>
      </w:pPr>
      <w:bookmarkStart w:id="0" w:name="_Toc506456194"/>
      <w:r w:rsidRPr="00B072A6">
        <w:rPr>
          <w:rStyle w:val="20"/>
          <w:sz w:val="24"/>
          <w:szCs w:val="24"/>
        </w:rPr>
        <w:t>Основные цели и задачи схемы теплоснабжения</w:t>
      </w:r>
      <w:bookmarkEnd w:id="0"/>
      <w:r w:rsidRPr="00B072A6">
        <w:rPr>
          <w:b/>
          <w:spacing w:val="1"/>
          <w:sz w:val="24"/>
          <w:szCs w:val="24"/>
        </w:rPr>
        <w:t>:</w:t>
      </w:r>
    </w:p>
    <w:p w:rsidR="003C368B" w:rsidRPr="00B072A6" w:rsidRDefault="003C368B" w:rsidP="003C368B">
      <w:pPr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t>обеспечение безопасности и надежности теплоснабжения потребителей в соотве</w:t>
      </w:r>
      <w:r w:rsidRPr="00B072A6">
        <w:rPr>
          <w:sz w:val="24"/>
          <w:szCs w:val="24"/>
        </w:rPr>
        <w:t>т</w:t>
      </w:r>
      <w:r w:rsidRPr="00B072A6">
        <w:rPr>
          <w:sz w:val="24"/>
          <w:szCs w:val="24"/>
        </w:rPr>
        <w:t>ствии с требов</w:t>
      </w:r>
      <w:r w:rsidRPr="00B072A6">
        <w:rPr>
          <w:sz w:val="24"/>
          <w:szCs w:val="24"/>
        </w:rPr>
        <w:t>а</w:t>
      </w:r>
      <w:r w:rsidRPr="00B072A6">
        <w:rPr>
          <w:sz w:val="24"/>
          <w:szCs w:val="24"/>
        </w:rPr>
        <w:t>ниями технических регламентов;</w:t>
      </w:r>
    </w:p>
    <w:p w:rsidR="003C368B" w:rsidRPr="00B072A6" w:rsidRDefault="003C368B" w:rsidP="003C368B">
      <w:pPr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t>обеспечение энергетической эффективности теплоснабжения и потребления тепл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вой энергии с учетом требований, установленных дейс</w:t>
      </w:r>
      <w:r w:rsidRPr="00B072A6">
        <w:rPr>
          <w:sz w:val="24"/>
          <w:szCs w:val="24"/>
        </w:rPr>
        <w:t>т</w:t>
      </w:r>
      <w:r w:rsidRPr="00B072A6">
        <w:rPr>
          <w:sz w:val="24"/>
          <w:szCs w:val="24"/>
        </w:rPr>
        <w:t>вующими законами;</w:t>
      </w:r>
    </w:p>
    <w:p w:rsidR="003C368B" w:rsidRPr="00B072A6" w:rsidRDefault="003C368B" w:rsidP="003C368B">
      <w:pPr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t>обеспечение приоритетного использования комбинированной вырабо</w:t>
      </w:r>
      <w:r w:rsidRPr="00B072A6">
        <w:rPr>
          <w:sz w:val="24"/>
          <w:szCs w:val="24"/>
        </w:rPr>
        <w:t>т</w:t>
      </w:r>
      <w:r w:rsidRPr="00B072A6">
        <w:rPr>
          <w:sz w:val="24"/>
          <w:szCs w:val="24"/>
        </w:rPr>
        <w:t>ки тепловой и электрической энергии для организации теплоснабжения с учетом ее экономической обоснованности;</w:t>
      </w:r>
    </w:p>
    <w:p w:rsidR="003C368B" w:rsidRPr="00B072A6" w:rsidRDefault="003C368B" w:rsidP="003C368B">
      <w:pPr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t>соблюдение баланса экономических интересов теплоснабжающих организаций и потребителей;</w:t>
      </w:r>
    </w:p>
    <w:p w:rsidR="003C368B" w:rsidRPr="00B072A6" w:rsidRDefault="003C368B" w:rsidP="003C368B">
      <w:pPr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t>минимизации затрат на теплоснабжение в расчете на каждого потребителя в долг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срочной пе</w:t>
      </w:r>
      <w:r w:rsidRPr="00B072A6">
        <w:rPr>
          <w:sz w:val="24"/>
          <w:szCs w:val="24"/>
        </w:rPr>
        <w:t>р</w:t>
      </w:r>
      <w:r w:rsidRPr="00B072A6">
        <w:rPr>
          <w:sz w:val="24"/>
          <w:szCs w:val="24"/>
        </w:rPr>
        <w:t>спективе;</w:t>
      </w:r>
    </w:p>
    <w:p w:rsidR="003C368B" w:rsidRPr="00B072A6" w:rsidRDefault="003C368B" w:rsidP="003C368B">
      <w:pPr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t>минимизации вредного воздействия на окружающую среду;</w:t>
      </w:r>
    </w:p>
    <w:p w:rsidR="003C368B" w:rsidRPr="00B072A6" w:rsidRDefault="003C368B" w:rsidP="003C368B">
      <w:pPr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t>обеспечение не дискриминационных и стабильных условий осуществления пре</w:t>
      </w:r>
      <w:r w:rsidRPr="00B072A6">
        <w:rPr>
          <w:sz w:val="24"/>
          <w:szCs w:val="24"/>
        </w:rPr>
        <w:t>д</w:t>
      </w:r>
      <w:r w:rsidRPr="00B072A6">
        <w:rPr>
          <w:sz w:val="24"/>
          <w:szCs w:val="24"/>
        </w:rPr>
        <w:t>принимательской деятельности в сфере теплоснабжения;</w:t>
      </w:r>
    </w:p>
    <w:p w:rsidR="003C368B" w:rsidRPr="00B072A6" w:rsidRDefault="003C368B" w:rsidP="003C368B">
      <w:pPr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t>согласованности схемы теплоснабжения с иными программами развития сетей и</w:t>
      </w:r>
      <w:r w:rsidRPr="00B072A6">
        <w:rPr>
          <w:sz w:val="24"/>
          <w:szCs w:val="24"/>
        </w:rPr>
        <w:t>н</w:t>
      </w:r>
      <w:r w:rsidRPr="00B072A6">
        <w:rPr>
          <w:sz w:val="24"/>
          <w:szCs w:val="24"/>
        </w:rPr>
        <w:t>женерно-технического обеспечения, а также с программой газ</w:t>
      </w:r>
      <w:r w:rsidRPr="00B072A6">
        <w:rPr>
          <w:sz w:val="24"/>
          <w:szCs w:val="24"/>
        </w:rPr>
        <w:t>и</w:t>
      </w:r>
      <w:r w:rsidRPr="00B072A6">
        <w:rPr>
          <w:sz w:val="24"/>
          <w:szCs w:val="24"/>
        </w:rPr>
        <w:t>фикации;</w:t>
      </w:r>
    </w:p>
    <w:p w:rsidR="003C368B" w:rsidRPr="003C368B" w:rsidRDefault="003C368B" w:rsidP="003C368B">
      <w:pPr>
        <w:ind w:firstLine="709"/>
        <w:rPr>
          <w:sz w:val="28"/>
          <w:szCs w:val="28"/>
        </w:rPr>
      </w:pPr>
      <w:r w:rsidRPr="00B072A6">
        <w:rPr>
          <w:sz w:val="24"/>
          <w:szCs w:val="24"/>
        </w:rPr>
        <w:t>обеспечение экономически обоснованной доходности текущей деятельности тепл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снабжающих организаций и используемого при осуществлении регулируемых видов де</w:t>
      </w:r>
      <w:r w:rsidRPr="00B072A6">
        <w:rPr>
          <w:sz w:val="24"/>
          <w:szCs w:val="24"/>
        </w:rPr>
        <w:t>я</w:t>
      </w:r>
      <w:r w:rsidRPr="00B072A6">
        <w:rPr>
          <w:sz w:val="24"/>
          <w:szCs w:val="24"/>
        </w:rPr>
        <w:t>тельности в сфере теплоснабжения инвестир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ванного капитала.</w:t>
      </w:r>
    </w:p>
    <w:p w:rsidR="003C368B" w:rsidRPr="003C368B" w:rsidRDefault="003C368B" w:rsidP="003C368B">
      <w:pPr>
        <w:pStyle w:val="S"/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:rsidR="003C368B" w:rsidRPr="00B072A6" w:rsidRDefault="003C368B" w:rsidP="003C368B">
      <w:pPr>
        <w:pStyle w:val="aff0"/>
        <w:ind w:left="0"/>
        <w:jc w:val="center"/>
        <w:rPr>
          <w:sz w:val="24"/>
          <w:szCs w:val="24"/>
        </w:rPr>
      </w:pPr>
      <w:r w:rsidRPr="00B072A6">
        <w:rPr>
          <w:b/>
          <w:sz w:val="24"/>
          <w:szCs w:val="24"/>
        </w:rPr>
        <w:t>2. Общие сведения о поселении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Валдайское городское поселение – муниципальное образование, статус которого установлен областным законом от 22.12.2004 № 371-ОЗ «Об установлении границ мун</w:t>
      </w:r>
      <w:r w:rsidRPr="00B072A6">
        <w:rPr>
          <w:sz w:val="24"/>
          <w:szCs w:val="24"/>
          <w:lang w:eastAsia="en-US"/>
        </w:rPr>
        <w:t>и</w:t>
      </w:r>
      <w:r w:rsidRPr="00B072A6">
        <w:rPr>
          <w:sz w:val="24"/>
          <w:szCs w:val="24"/>
          <w:lang w:eastAsia="en-US"/>
        </w:rPr>
        <w:t>ципальных образований, входящих в состав территории Валдайского муниципального района, наделении их статусом городского и сельских поселений и определении админ</w:t>
      </w:r>
      <w:r w:rsidRPr="00B072A6">
        <w:rPr>
          <w:sz w:val="24"/>
          <w:szCs w:val="24"/>
          <w:lang w:eastAsia="en-US"/>
        </w:rPr>
        <w:t>и</w:t>
      </w:r>
      <w:r w:rsidRPr="00B072A6">
        <w:rPr>
          <w:sz w:val="24"/>
          <w:szCs w:val="24"/>
          <w:lang w:eastAsia="en-US"/>
        </w:rPr>
        <w:t>стр</w:t>
      </w:r>
      <w:r w:rsidRPr="00B072A6">
        <w:rPr>
          <w:sz w:val="24"/>
          <w:szCs w:val="24"/>
          <w:lang w:eastAsia="en-US"/>
        </w:rPr>
        <w:t>а</w:t>
      </w:r>
      <w:r w:rsidRPr="00B072A6">
        <w:rPr>
          <w:sz w:val="24"/>
          <w:szCs w:val="24"/>
          <w:lang w:eastAsia="en-US"/>
        </w:rPr>
        <w:t xml:space="preserve">тивных центров».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Административным центром Валдайского городского поселения является город Валдай.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lastRenderedPageBreak/>
        <w:t>Территория Валдайского городского поселения входит в состав территории Ва</w:t>
      </w:r>
      <w:r w:rsidRPr="00B072A6">
        <w:rPr>
          <w:sz w:val="24"/>
          <w:szCs w:val="24"/>
          <w:lang w:eastAsia="en-US"/>
        </w:rPr>
        <w:t>л</w:t>
      </w:r>
      <w:r w:rsidRPr="00B072A6">
        <w:rPr>
          <w:sz w:val="24"/>
          <w:szCs w:val="24"/>
          <w:lang w:eastAsia="en-US"/>
        </w:rPr>
        <w:t>дайского муниципального района. В состав Валдайского городск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>го поселения входят два населенных пункта: город Валдай – административный центр поселения и село Зимог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 xml:space="preserve">рье.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Город Валдай Новгородской области расположен на самой высокой части Валда</w:t>
      </w:r>
      <w:r w:rsidRPr="00B072A6">
        <w:rPr>
          <w:sz w:val="24"/>
          <w:szCs w:val="24"/>
          <w:lang w:eastAsia="en-US"/>
        </w:rPr>
        <w:t>й</w:t>
      </w:r>
      <w:r w:rsidRPr="00B072A6">
        <w:rPr>
          <w:sz w:val="24"/>
          <w:szCs w:val="24"/>
          <w:lang w:eastAsia="en-US"/>
        </w:rPr>
        <w:t>ской возвышенности у Валдайского озера. Город характериз</w:t>
      </w:r>
      <w:r w:rsidRPr="00B072A6">
        <w:rPr>
          <w:sz w:val="24"/>
          <w:szCs w:val="24"/>
          <w:lang w:eastAsia="en-US"/>
        </w:rPr>
        <w:t>у</w:t>
      </w:r>
      <w:r w:rsidRPr="00B072A6">
        <w:rPr>
          <w:sz w:val="24"/>
          <w:szCs w:val="24"/>
          <w:lang w:eastAsia="en-US"/>
        </w:rPr>
        <w:t>ется удачным транспортно-географическим положением относительно авт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>мобильных трасс (автотрасса Санкт-Петербург – Москва, Дорога М10) и желе</w:t>
      </w:r>
      <w:r w:rsidRPr="00B072A6">
        <w:rPr>
          <w:sz w:val="24"/>
          <w:szCs w:val="24"/>
          <w:lang w:eastAsia="en-US"/>
        </w:rPr>
        <w:t>з</w:t>
      </w:r>
      <w:r w:rsidRPr="00B072A6">
        <w:rPr>
          <w:sz w:val="24"/>
          <w:szCs w:val="24"/>
          <w:lang w:eastAsia="en-US"/>
        </w:rPr>
        <w:t>ной дороги с выходом на Москву, Таллинн и Санкт-Петербург.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 xml:space="preserve">Удаленность от Москвы - </w:t>
      </w:r>
      <w:smartTag w:uri="urn:schemas-microsoft-com:office:smarttags" w:element="metricconverter">
        <w:smartTagPr>
          <w:attr w:name="ProductID" w:val="370 км"/>
        </w:smartTagPr>
        <w:r w:rsidRPr="00B072A6">
          <w:rPr>
            <w:sz w:val="24"/>
            <w:szCs w:val="24"/>
            <w:lang w:eastAsia="en-US"/>
          </w:rPr>
          <w:t>370 км</w:t>
        </w:r>
      </w:smartTag>
      <w:r w:rsidRPr="00B072A6">
        <w:rPr>
          <w:sz w:val="24"/>
          <w:szCs w:val="24"/>
          <w:lang w:eastAsia="en-US"/>
        </w:rPr>
        <w:t xml:space="preserve">, от Санкт-Петербурга - </w:t>
      </w:r>
      <w:smartTag w:uri="urn:schemas-microsoft-com:office:smarttags" w:element="metricconverter">
        <w:smartTagPr>
          <w:attr w:name="ProductID" w:val="330 км"/>
        </w:smartTagPr>
        <w:r w:rsidRPr="00B072A6">
          <w:rPr>
            <w:sz w:val="24"/>
            <w:szCs w:val="24"/>
            <w:lang w:eastAsia="en-US"/>
          </w:rPr>
          <w:t>330 км</w:t>
        </w:r>
      </w:smartTag>
      <w:r w:rsidRPr="00B072A6">
        <w:rPr>
          <w:sz w:val="24"/>
          <w:szCs w:val="24"/>
          <w:lang w:eastAsia="en-US"/>
        </w:rPr>
        <w:t>, от Великого Но</w:t>
      </w:r>
      <w:r w:rsidRPr="00B072A6">
        <w:rPr>
          <w:sz w:val="24"/>
          <w:szCs w:val="24"/>
          <w:lang w:eastAsia="en-US"/>
        </w:rPr>
        <w:t>в</w:t>
      </w:r>
      <w:r w:rsidRPr="00B072A6">
        <w:rPr>
          <w:sz w:val="24"/>
          <w:szCs w:val="24"/>
          <w:lang w:eastAsia="en-US"/>
        </w:rPr>
        <w:t xml:space="preserve">города- </w:t>
      </w:r>
      <w:smartTag w:uri="urn:schemas-microsoft-com:office:smarttags" w:element="metricconverter">
        <w:smartTagPr>
          <w:attr w:name="ProductID" w:val="140 км"/>
        </w:smartTagPr>
        <w:r w:rsidRPr="00B072A6">
          <w:rPr>
            <w:sz w:val="24"/>
            <w:szCs w:val="24"/>
            <w:lang w:eastAsia="en-US"/>
          </w:rPr>
          <w:t>140 км</w:t>
        </w:r>
      </w:smartTag>
      <w:r w:rsidRPr="00B072A6">
        <w:rPr>
          <w:sz w:val="24"/>
          <w:szCs w:val="24"/>
          <w:lang w:eastAsia="en-US"/>
        </w:rPr>
        <w:t>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 xml:space="preserve">Площадь поселения на 01.01.2018 года  – </w:t>
      </w:r>
      <w:smartTag w:uri="urn:schemas-microsoft-com:office:smarttags" w:element="metricconverter">
        <w:smartTagPr>
          <w:attr w:name="ProductID" w:val="2841,5 га"/>
        </w:smartTagPr>
        <w:r w:rsidRPr="00B072A6">
          <w:rPr>
            <w:sz w:val="24"/>
            <w:szCs w:val="24"/>
            <w:lang w:eastAsia="en-US"/>
          </w:rPr>
          <w:t>2841,5 га</w:t>
        </w:r>
      </w:smartTag>
      <w:r w:rsidRPr="00B072A6">
        <w:rPr>
          <w:sz w:val="24"/>
          <w:szCs w:val="24"/>
          <w:lang w:eastAsia="en-US"/>
        </w:rPr>
        <w:t xml:space="preserve">.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Численность населения Валдайского городского поселения на 01.01.2020 составл</w:t>
      </w:r>
      <w:r w:rsidRPr="00B072A6">
        <w:rPr>
          <w:sz w:val="24"/>
          <w:szCs w:val="24"/>
          <w:lang w:eastAsia="en-US"/>
        </w:rPr>
        <w:t>я</w:t>
      </w:r>
      <w:r w:rsidRPr="00B072A6">
        <w:rPr>
          <w:sz w:val="24"/>
          <w:szCs w:val="24"/>
          <w:lang w:eastAsia="en-US"/>
        </w:rPr>
        <w:t>ет – 13 987 человек.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 xml:space="preserve">Климат умеренно-континентальный.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Преобладающими приземными ветрами являются ветры северо-западного и запа</w:t>
      </w:r>
      <w:r w:rsidRPr="00B072A6">
        <w:rPr>
          <w:sz w:val="24"/>
          <w:szCs w:val="24"/>
          <w:lang w:eastAsia="en-US"/>
        </w:rPr>
        <w:t>д</w:t>
      </w:r>
      <w:r w:rsidRPr="00B072A6">
        <w:rPr>
          <w:sz w:val="24"/>
          <w:szCs w:val="24"/>
          <w:lang w:eastAsia="en-US"/>
        </w:rPr>
        <w:t>ного направлений со скоростью 4-7 м/сек. Высотные ветры преобладают западного и с</w:t>
      </w:r>
      <w:r w:rsidRPr="00B072A6">
        <w:rPr>
          <w:sz w:val="24"/>
          <w:szCs w:val="24"/>
          <w:lang w:eastAsia="en-US"/>
        </w:rPr>
        <w:t>е</w:t>
      </w:r>
      <w:r w:rsidRPr="00B072A6">
        <w:rPr>
          <w:sz w:val="24"/>
          <w:szCs w:val="24"/>
          <w:lang w:eastAsia="en-US"/>
        </w:rPr>
        <w:t>веро-западного направлений, достигая средней скорости 40 км/час.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Погода характеризуется значительной неустойчивостью. Устойчивый снежный п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>кров обычно устанавливается во второй половине ноября и с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>храняется в среднем 145-155 дней в году. высота его достигает 70-</w:t>
      </w:r>
      <w:smartTag w:uri="urn:schemas-microsoft-com:office:smarttags" w:element="metricconverter">
        <w:smartTagPr>
          <w:attr w:name="ProductID" w:val="80 см"/>
        </w:smartTagPr>
        <w:r w:rsidRPr="00B072A6">
          <w:rPr>
            <w:sz w:val="24"/>
            <w:szCs w:val="24"/>
            <w:lang w:eastAsia="en-US"/>
          </w:rPr>
          <w:t>80 см</w:t>
        </w:r>
      </w:smartTag>
      <w:r w:rsidRPr="00B072A6">
        <w:rPr>
          <w:sz w:val="24"/>
          <w:szCs w:val="24"/>
          <w:lang w:eastAsia="en-US"/>
        </w:rPr>
        <w:t>. Среднегодовая многолетняя  температура во</w:t>
      </w:r>
      <w:r w:rsidRPr="00B072A6">
        <w:rPr>
          <w:sz w:val="24"/>
          <w:szCs w:val="24"/>
          <w:lang w:eastAsia="en-US"/>
        </w:rPr>
        <w:t>з</w:t>
      </w:r>
      <w:r w:rsidRPr="00B072A6">
        <w:rPr>
          <w:sz w:val="24"/>
          <w:szCs w:val="24"/>
          <w:lang w:eastAsia="en-US"/>
        </w:rPr>
        <w:t>духа составляет 3,7оС. Самым теплым месяцем является июль, средняя температура кот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>рого +15°С. Средняя многолетняя температура самого холодного месяца зимы (январь) с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 xml:space="preserve">ставляет - 15°С. Среднее число дней с отрицательной температурой во все часы суток – 93. </w:t>
      </w:r>
    </w:p>
    <w:p w:rsidR="003C368B" w:rsidRPr="00B072A6" w:rsidRDefault="003C368B" w:rsidP="003C368B">
      <w:pPr>
        <w:pStyle w:val="aff0"/>
        <w:ind w:left="0"/>
        <w:jc w:val="center"/>
        <w:rPr>
          <w:sz w:val="24"/>
          <w:szCs w:val="24"/>
          <w:lang w:eastAsia="en-US"/>
        </w:rPr>
      </w:pPr>
      <w:r w:rsidRPr="00B072A6">
        <w:rPr>
          <w:b/>
          <w:sz w:val="24"/>
          <w:szCs w:val="24"/>
          <w:lang w:eastAsia="en-US"/>
        </w:rPr>
        <w:t xml:space="preserve">3. </w:t>
      </w:r>
      <w:r w:rsidRPr="00B072A6">
        <w:rPr>
          <w:b/>
          <w:sz w:val="24"/>
          <w:szCs w:val="24"/>
        </w:rPr>
        <w:t>Характеристика процесса теплоснабжения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 xml:space="preserve">3.1. Существующая система теплоснабжения </w:t>
      </w:r>
      <w:r w:rsidRPr="00B072A6">
        <w:rPr>
          <w:color w:val="000000"/>
          <w:sz w:val="24"/>
          <w:szCs w:val="24"/>
        </w:rPr>
        <w:t>Валдайского городского поселения</w:t>
      </w:r>
      <w:r w:rsidRPr="00B072A6">
        <w:rPr>
          <w:color w:val="000000"/>
          <w:sz w:val="24"/>
          <w:szCs w:val="24"/>
          <w:lang w:eastAsia="en-US"/>
        </w:rPr>
        <w:t xml:space="preserve"> Валдайского м</w:t>
      </w:r>
      <w:r w:rsidRPr="00B072A6">
        <w:rPr>
          <w:sz w:val="24"/>
          <w:szCs w:val="24"/>
          <w:lang w:eastAsia="en-US"/>
        </w:rPr>
        <w:t xml:space="preserve">униципального района Новгородской области включает в себя следующие котельные и сети, проходящие от котельных: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 xml:space="preserve">Котельная №1 г. Валдай ул. Радищева, д.5б; 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№1 г. Валдай ул. Радищева, д.5б;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Котельная №2 ТГУ  г. Валдай, ул. Лесная, д.6;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№2 ТГУ  г. Валдай, ул. Лесная, д.6;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Котельная  №3 г. Валдай, ул. Ломоносова, д.63а;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№3 г. Валдай, ул. Ломоносова, д.63а;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Котельная  №5 г. Валдай, ул. Победы, д.68;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 №5 г. Валдай, ул. Победы, д.68;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Котельная  № 6 БМК 1,46 МВт Валдайский р-н, с. Зимогорье, ул. Со</w:t>
      </w:r>
      <w:r w:rsidRPr="00B072A6">
        <w:rPr>
          <w:sz w:val="24"/>
          <w:szCs w:val="24"/>
          <w:lang w:eastAsia="en-US"/>
        </w:rPr>
        <w:t>в</w:t>
      </w:r>
      <w:r w:rsidRPr="00B072A6">
        <w:rPr>
          <w:sz w:val="24"/>
          <w:szCs w:val="24"/>
          <w:lang w:eastAsia="en-US"/>
        </w:rPr>
        <w:t>хозная, д.9;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 № 6 БМК 1,46 МВт Валдайский р-н, с. Зимогорье, ул. Совхозная, д.9;</w:t>
      </w:r>
    </w:p>
    <w:p w:rsidR="003C368B" w:rsidRPr="00B072A6" w:rsidRDefault="003C368B" w:rsidP="00B072A6">
      <w:pPr>
        <w:pStyle w:val="aff0"/>
        <w:ind w:left="0" w:firstLine="709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Котельная  №8 г. Валдай, ул. Молотковская, д.11а;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№8 г.Валдай, ул. Молотковская, д.11а;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Котельная БМК 21,0 МВт г. Валдай, пр. Васильева, д.27;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 БМК 21,0 МВт г. Валдай, пр. Васильева, д.27;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Котельная  №11 г. Валдай, ул. Мелиораторов, д. 1г;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 №11 г. Валдай, ул. Мелиораторов, д. 1г;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Котельная  №12 г. Валдай ул. Механизаторов, д.21;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  №12 г. Валдай, ул. Механизаторов, д.21;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Котельная  №26 г. Валдай, пл. Свободы д.7а;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№ 26 г. Валдай, пл. Свободы д.7а;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Модульная котельная  №27 Валдайский р-н, с. Зимогорье, д.163;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 №27 Валдайский р-н, с. Зимогорье, д.163;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lastRenderedPageBreak/>
        <w:t>Модульная котельная №28 Валдайский р-н, с. Зимогорье, ул. Заводская, д. 4б;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№28 Валдайский р-н, с. Зимогорье, ул. Заводская, д. 4б;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Модульная котельная №29 г. Валдай, ул. Энергетиков, д. 20;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№29 г. Валдай, ул. Энергетиков, д. 20;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Модульная котельная  №30 г. Валдай, ул. Железнодорожная, д. 5а;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 №30 г. Валдай, ул. Железнодорожная, д. 5а;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Модульная котельная  №31 г. Валдай, ул. Песчаная, д. 30;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Тепловые сети от котельной №31 г. Валдай, ул. Песчаная, д. 30.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 xml:space="preserve">3.2. Во время эксплуатации тепловых сетей выполняются следующие мероприятия: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 xml:space="preserve">поддерживается в исправном состоянии все оборудование, строительные и другие конструкции тепловых сетей, проводя своевременно их осмотр и ремонт;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выявляется и восстанавливается разрушенная тепловая изоляция и антикоррозио</w:t>
      </w:r>
      <w:r w:rsidRPr="00B072A6">
        <w:rPr>
          <w:sz w:val="24"/>
          <w:szCs w:val="24"/>
          <w:lang w:eastAsia="en-US"/>
        </w:rPr>
        <w:t>н</w:t>
      </w:r>
      <w:r w:rsidRPr="00B072A6">
        <w:rPr>
          <w:sz w:val="24"/>
          <w:szCs w:val="24"/>
          <w:lang w:eastAsia="en-US"/>
        </w:rPr>
        <w:t>ное п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 xml:space="preserve">крытие;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своевременно удаляется воздух из теплопроводов через воздушники, не допускае</w:t>
      </w:r>
      <w:r w:rsidRPr="00B072A6">
        <w:rPr>
          <w:sz w:val="24"/>
          <w:szCs w:val="24"/>
          <w:lang w:eastAsia="en-US"/>
        </w:rPr>
        <w:t>т</w:t>
      </w:r>
      <w:r w:rsidRPr="00B072A6">
        <w:rPr>
          <w:sz w:val="24"/>
          <w:szCs w:val="24"/>
          <w:lang w:eastAsia="en-US"/>
        </w:rPr>
        <w:t>ся присос воздуха в тепловые сети, поддерживая постоянно необходимое избыточное да</w:t>
      </w:r>
      <w:r w:rsidRPr="00B072A6">
        <w:rPr>
          <w:sz w:val="24"/>
          <w:szCs w:val="24"/>
          <w:lang w:eastAsia="en-US"/>
        </w:rPr>
        <w:t>в</w:t>
      </w:r>
      <w:r w:rsidRPr="00B072A6">
        <w:rPr>
          <w:sz w:val="24"/>
          <w:szCs w:val="24"/>
          <w:lang w:eastAsia="en-US"/>
        </w:rPr>
        <w:t>ление во всех точках сети и системах теплопотре</w:t>
      </w:r>
      <w:r w:rsidRPr="00B072A6">
        <w:rPr>
          <w:sz w:val="24"/>
          <w:szCs w:val="24"/>
          <w:lang w:eastAsia="en-US"/>
        </w:rPr>
        <w:t>б</w:t>
      </w:r>
      <w:r w:rsidRPr="00B072A6">
        <w:rPr>
          <w:sz w:val="24"/>
          <w:szCs w:val="24"/>
          <w:lang w:eastAsia="en-US"/>
        </w:rPr>
        <w:t xml:space="preserve">ления;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принимаются меры к предупреждению, локализации и ликвидации аварий и инц</w:t>
      </w:r>
      <w:r w:rsidRPr="00B072A6">
        <w:rPr>
          <w:sz w:val="24"/>
          <w:szCs w:val="24"/>
          <w:lang w:eastAsia="en-US"/>
        </w:rPr>
        <w:t>и</w:t>
      </w:r>
      <w:r w:rsidRPr="00B072A6">
        <w:rPr>
          <w:sz w:val="24"/>
          <w:szCs w:val="24"/>
          <w:lang w:eastAsia="en-US"/>
        </w:rPr>
        <w:t xml:space="preserve">дентов в работе тепловой сети.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 xml:space="preserve">Основным потребителем тепловой энергии является население.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Тарифы на тепловую энергию для организаций осуществляющих услуги тепл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>снабжения утверждаются на календарный год соответствующим приказом комитета по цен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 xml:space="preserve">вой и тарифной политике Новгородской области. 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Основным показателем работы теплоснабжающих предприятий является беспер</w:t>
      </w:r>
      <w:r w:rsidRPr="00B072A6">
        <w:rPr>
          <w:sz w:val="24"/>
          <w:szCs w:val="24"/>
          <w:lang w:eastAsia="en-US"/>
        </w:rPr>
        <w:t>е</w:t>
      </w:r>
      <w:r w:rsidRPr="00B072A6">
        <w:rPr>
          <w:sz w:val="24"/>
          <w:szCs w:val="24"/>
          <w:lang w:eastAsia="en-US"/>
        </w:rPr>
        <w:t>бойное и качественное обеспечение тепловой энергией потребителей, которое достигается за счет повышения надежности теплового хозяйства. Также показателями надежности я</w:t>
      </w:r>
      <w:r w:rsidRPr="00B072A6">
        <w:rPr>
          <w:sz w:val="24"/>
          <w:szCs w:val="24"/>
          <w:lang w:eastAsia="en-US"/>
        </w:rPr>
        <w:t>в</w:t>
      </w:r>
      <w:r w:rsidRPr="00B072A6">
        <w:rPr>
          <w:sz w:val="24"/>
          <w:szCs w:val="24"/>
          <w:lang w:eastAsia="en-US"/>
        </w:rPr>
        <w:t>ляются показатель количества перебоев работы энергетического оборудования, данные о количестве аварий и инцидентов на сетях и производственном оборудовании. Оценку п</w:t>
      </w:r>
      <w:r w:rsidRPr="00B072A6">
        <w:rPr>
          <w:sz w:val="24"/>
          <w:szCs w:val="24"/>
          <w:lang w:eastAsia="en-US"/>
        </w:rPr>
        <w:t>о</w:t>
      </w:r>
      <w:r w:rsidRPr="00B072A6">
        <w:rPr>
          <w:sz w:val="24"/>
          <w:szCs w:val="24"/>
          <w:lang w:eastAsia="en-US"/>
        </w:rPr>
        <w:t>требностей в замене сетей теплоснабжения определяет величина целевого показателя н</w:t>
      </w:r>
      <w:r w:rsidRPr="00B072A6">
        <w:rPr>
          <w:sz w:val="24"/>
          <w:szCs w:val="24"/>
          <w:lang w:eastAsia="en-US"/>
        </w:rPr>
        <w:t>а</w:t>
      </w:r>
      <w:r w:rsidRPr="00B072A6">
        <w:rPr>
          <w:sz w:val="24"/>
          <w:szCs w:val="24"/>
          <w:lang w:eastAsia="en-US"/>
        </w:rPr>
        <w:t>дёжности предоставления услуг.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</w:t>
      </w:r>
      <w:r w:rsidRPr="00B072A6">
        <w:rPr>
          <w:sz w:val="24"/>
          <w:szCs w:val="24"/>
          <w:lang w:eastAsia="en-US"/>
        </w:rPr>
        <w:t>е</w:t>
      </w:r>
      <w:r w:rsidRPr="00B072A6">
        <w:rPr>
          <w:sz w:val="24"/>
          <w:szCs w:val="24"/>
          <w:lang w:eastAsia="en-US"/>
        </w:rPr>
        <w:t>щенной нагрузке отопления и горячего водоснабжения согласно графику изменения те</w:t>
      </w:r>
      <w:r w:rsidRPr="00B072A6">
        <w:rPr>
          <w:sz w:val="24"/>
          <w:szCs w:val="24"/>
          <w:lang w:eastAsia="en-US"/>
        </w:rPr>
        <w:t>м</w:t>
      </w:r>
      <w:r w:rsidRPr="00B072A6">
        <w:rPr>
          <w:sz w:val="24"/>
          <w:szCs w:val="24"/>
          <w:lang w:eastAsia="en-US"/>
        </w:rPr>
        <w:t>пературы воды, в зависимости от темп</w:t>
      </w:r>
      <w:r w:rsidRPr="00B072A6">
        <w:rPr>
          <w:sz w:val="24"/>
          <w:szCs w:val="24"/>
          <w:lang w:eastAsia="en-US"/>
        </w:rPr>
        <w:t>е</w:t>
      </w:r>
      <w:r w:rsidRPr="00B072A6">
        <w:rPr>
          <w:sz w:val="24"/>
          <w:szCs w:val="24"/>
          <w:lang w:eastAsia="en-US"/>
        </w:rPr>
        <w:t>ратуры наружного воздуха.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Оптимальным температурным графиком отпуска тепловой энергии является те</w:t>
      </w:r>
      <w:r w:rsidRPr="00B072A6">
        <w:rPr>
          <w:sz w:val="24"/>
          <w:szCs w:val="24"/>
          <w:lang w:eastAsia="en-US"/>
        </w:rPr>
        <w:t>м</w:t>
      </w:r>
      <w:r w:rsidRPr="00B072A6">
        <w:rPr>
          <w:sz w:val="24"/>
          <w:szCs w:val="24"/>
          <w:lang w:eastAsia="en-US"/>
        </w:rPr>
        <w:t>пературный график теплоносителя 95/70 ºС (без изменений), параметры по давлению о</w:t>
      </w:r>
      <w:r w:rsidRPr="00B072A6">
        <w:rPr>
          <w:sz w:val="24"/>
          <w:szCs w:val="24"/>
          <w:lang w:eastAsia="en-US"/>
        </w:rPr>
        <w:t>с</w:t>
      </w:r>
      <w:r w:rsidRPr="00B072A6">
        <w:rPr>
          <w:sz w:val="24"/>
          <w:szCs w:val="24"/>
          <w:lang w:eastAsia="en-US"/>
        </w:rPr>
        <w:t>таются неизменными.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На котельной БМК 21 МВт двухтрубная система теплоснабжения с температурным графиком 95/70 ºС с точкой излома на 70 ºС для приготовления ГВС в ИТП потребителя. Система отопления потребителей, получающих услугу теплоснабжения от вышеуказа</w:t>
      </w:r>
      <w:r w:rsidRPr="00B072A6">
        <w:rPr>
          <w:sz w:val="24"/>
          <w:szCs w:val="24"/>
          <w:lang w:eastAsia="en-US"/>
        </w:rPr>
        <w:t>н</w:t>
      </w:r>
      <w:r w:rsidRPr="00B072A6">
        <w:rPr>
          <w:sz w:val="24"/>
          <w:szCs w:val="24"/>
          <w:lang w:eastAsia="en-US"/>
        </w:rPr>
        <w:t>ных котельных, должна быть оснащена элеваторными узлами (узлами погодного регул</w:t>
      </w:r>
      <w:r w:rsidRPr="00B072A6">
        <w:rPr>
          <w:sz w:val="24"/>
          <w:szCs w:val="24"/>
          <w:lang w:eastAsia="en-US"/>
        </w:rPr>
        <w:t>и</w:t>
      </w:r>
      <w:r w:rsidRPr="00B072A6">
        <w:rPr>
          <w:sz w:val="24"/>
          <w:szCs w:val="24"/>
          <w:lang w:eastAsia="en-US"/>
        </w:rPr>
        <w:t>рования) для исключения повышенной температуры внутри помещения при температуре наружного воздуха от + 8 ºС до – 12 ºС.</w:t>
      </w:r>
    </w:p>
    <w:p w:rsidR="003C368B" w:rsidRPr="00B072A6" w:rsidRDefault="003C368B" w:rsidP="00B072A6">
      <w:pPr>
        <w:pStyle w:val="aff0"/>
        <w:ind w:left="0" w:firstLine="709"/>
        <w:jc w:val="both"/>
        <w:rPr>
          <w:sz w:val="24"/>
          <w:szCs w:val="24"/>
          <w:lang w:eastAsia="en-US"/>
        </w:rPr>
      </w:pPr>
      <w:r w:rsidRPr="00B072A6">
        <w:rPr>
          <w:sz w:val="24"/>
          <w:szCs w:val="24"/>
          <w:lang w:eastAsia="en-US"/>
        </w:rPr>
        <w:t>Изменение утвержденных температурных графиков отпуска тепловой энергии не предусматривается.</w:t>
      </w:r>
    </w:p>
    <w:p w:rsidR="003C368B" w:rsidRPr="00B072A6" w:rsidRDefault="003C368B" w:rsidP="003C368B">
      <w:pPr>
        <w:pStyle w:val="aff0"/>
        <w:ind w:left="0"/>
        <w:jc w:val="center"/>
        <w:rPr>
          <w:b/>
          <w:sz w:val="24"/>
          <w:szCs w:val="24"/>
        </w:rPr>
      </w:pPr>
      <w:r w:rsidRPr="00B072A6">
        <w:rPr>
          <w:b/>
          <w:sz w:val="24"/>
          <w:szCs w:val="24"/>
        </w:rPr>
        <w:t>4. Показатели существующего и перспекти</w:t>
      </w:r>
      <w:r w:rsidRPr="00B072A6">
        <w:rPr>
          <w:b/>
          <w:sz w:val="24"/>
          <w:szCs w:val="24"/>
        </w:rPr>
        <w:t>в</w:t>
      </w:r>
      <w:r w:rsidRPr="00B072A6">
        <w:rPr>
          <w:b/>
          <w:sz w:val="24"/>
          <w:szCs w:val="24"/>
        </w:rPr>
        <w:t>ного спроса на</w:t>
      </w:r>
    </w:p>
    <w:p w:rsidR="003C368B" w:rsidRPr="00B072A6" w:rsidRDefault="003C368B" w:rsidP="003C368B">
      <w:pPr>
        <w:jc w:val="center"/>
        <w:rPr>
          <w:b/>
          <w:sz w:val="24"/>
          <w:szCs w:val="24"/>
        </w:rPr>
      </w:pPr>
      <w:r w:rsidRPr="00B072A6">
        <w:rPr>
          <w:b/>
          <w:sz w:val="24"/>
          <w:szCs w:val="24"/>
        </w:rPr>
        <w:t xml:space="preserve">тепловую энергию (мощность) и теплоноситель в установленных </w:t>
      </w:r>
    </w:p>
    <w:p w:rsidR="003C368B" w:rsidRPr="00B072A6" w:rsidRDefault="003C368B" w:rsidP="003C368B">
      <w:pPr>
        <w:jc w:val="center"/>
        <w:rPr>
          <w:b/>
          <w:sz w:val="24"/>
          <w:szCs w:val="24"/>
        </w:rPr>
      </w:pPr>
      <w:r w:rsidRPr="00B072A6">
        <w:rPr>
          <w:b/>
          <w:sz w:val="24"/>
          <w:szCs w:val="24"/>
        </w:rPr>
        <w:t>границах террит</w:t>
      </w:r>
      <w:r w:rsidRPr="00B072A6">
        <w:rPr>
          <w:b/>
          <w:sz w:val="24"/>
          <w:szCs w:val="24"/>
        </w:rPr>
        <w:t>о</w:t>
      </w:r>
      <w:r w:rsidRPr="00B072A6">
        <w:rPr>
          <w:b/>
          <w:sz w:val="24"/>
          <w:szCs w:val="24"/>
        </w:rPr>
        <w:t>рии поселения</w:t>
      </w:r>
    </w:p>
    <w:p w:rsidR="003C368B" w:rsidRPr="00B072A6" w:rsidRDefault="003C368B" w:rsidP="003C368B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B072A6">
        <w:rPr>
          <w:rFonts w:ascii="Times New Roman" w:hAnsi="Times New Roman"/>
        </w:rPr>
        <w:t xml:space="preserve">Согласно Градостроительному кодексу, основным документом, определяющим территориальное развитие </w:t>
      </w:r>
      <w:r w:rsidRPr="00B072A6">
        <w:rPr>
          <w:rFonts w:ascii="Times New Roman" w:hAnsi="Times New Roman"/>
          <w:color w:val="000000"/>
        </w:rPr>
        <w:t>Валдайского городского поселения,</w:t>
      </w:r>
      <w:r w:rsidRPr="00B072A6">
        <w:rPr>
          <w:rFonts w:ascii="Times New Roman" w:hAnsi="Times New Roman"/>
        </w:rPr>
        <w:t xml:space="preserve"> я</w:t>
      </w:r>
      <w:r w:rsidRPr="00B072A6">
        <w:rPr>
          <w:rFonts w:ascii="Times New Roman" w:hAnsi="Times New Roman"/>
        </w:rPr>
        <w:t>в</w:t>
      </w:r>
      <w:r w:rsidRPr="00B072A6">
        <w:rPr>
          <w:rFonts w:ascii="Times New Roman" w:hAnsi="Times New Roman"/>
        </w:rPr>
        <w:t>ляется его генеральный план.</w:t>
      </w:r>
    </w:p>
    <w:p w:rsidR="003C368B" w:rsidRPr="00B072A6" w:rsidRDefault="003C368B" w:rsidP="003C368B">
      <w:pPr>
        <w:ind w:firstLine="709"/>
        <w:rPr>
          <w:sz w:val="24"/>
          <w:szCs w:val="24"/>
        </w:rPr>
      </w:pPr>
      <w:bookmarkStart w:id="1" w:name="_Toc384572498"/>
      <w:bookmarkStart w:id="2" w:name="_Toc389669311"/>
      <w:bookmarkStart w:id="3" w:name="_Toc391891974"/>
      <w:r w:rsidRPr="00B072A6">
        <w:rPr>
          <w:sz w:val="24"/>
          <w:szCs w:val="24"/>
        </w:rPr>
        <w:t>4.1. Данные базового уровня потребления тепла на цели теплоснабж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>ния.</w:t>
      </w:r>
    </w:p>
    <w:p w:rsidR="003C368B" w:rsidRPr="00B072A6" w:rsidRDefault="003C368B" w:rsidP="003C368B">
      <w:pPr>
        <w:tabs>
          <w:tab w:val="left" w:pos="540"/>
        </w:tabs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lastRenderedPageBreak/>
        <w:t xml:space="preserve">Базовые тепловые нагрузки </w:t>
      </w:r>
      <w:bookmarkEnd w:id="1"/>
      <w:bookmarkEnd w:id="2"/>
      <w:bookmarkEnd w:id="3"/>
      <w:r w:rsidRPr="00B072A6">
        <w:rPr>
          <w:color w:val="000000"/>
          <w:sz w:val="24"/>
          <w:szCs w:val="24"/>
        </w:rPr>
        <w:t xml:space="preserve">Валдайского городского поселения </w:t>
      </w:r>
      <w:r w:rsidRPr="00B072A6">
        <w:rPr>
          <w:sz w:val="24"/>
          <w:szCs w:val="24"/>
        </w:rPr>
        <w:t>представлены в таблице 1.</w:t>
      </w:r>
    </w:p>
    <w:p w:rsidR="003C368B" w:rsidRPr="003C368B" w:rsidRDefault="003C368B" w:rsidP="003C368B">
      <w:pPr>
        <w:keepNext/>
        <w:jc w:val="right"/>
        <w:rPr>
          <w:color w:val="FF0000"/>
          <w:sz w:val="28"/>
          <w:szCs w:val="28"/>
        </w:rPr>
      </w:pPr>
      <w:r w:rsidRPr="003C368B">
        <w:rPr>
          <w:sz w:val="28"/>
          <w:szCs w:val="28"/>
        </w:rPr>
        <w:t>Таблица 1.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547"/>
        <w:gridCol w:w="2025"/>
        <w:gridCol w:w="2073"/>
        <w:gridCol w:w="1925"/>
      </w:tblGrid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C36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Наименование источника теплоснабжения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Нагрузка на отопление, Гкал/ч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Средненедел</w:t>
            </w: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ная нагрузка ГВС, Гкал/ч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C36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Суммарная нагрузка, Гкал/ч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Котельная №1 г. Валдай ул. Р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а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дищ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е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ва,5б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2.</w:t>
            </w:r>
            <w:r w:rsidRPr="003C368B">
              <w:rPr>
                <w:rFonts w:ascii="Times New Roman" w:hAnsi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3,</w:t>
            </w:r>
            <w:r w:rsidRPr="003C368B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Котельная №2 ТГУ  г. Ва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л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дай, ул. Лесная, д.6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0,139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Котельная  №3 г. Валдай, ул. Ломон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о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сова,д.63а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6,54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Котельная  №5 г. Валдай, ул. Победы, д.68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Котельная  №6 БМК 1,46 МВт Валдайский р-н, с. Зимогорье, ул. Совхо</w:t>
            </w:r>
            <w:r w:rsidRPr="003C368B">
              <w:rPr>
                <w:rStyle w:val="FontStyle274"/>
                <w:sz w:val="24"/>
                <w:szCs w:val="24"/>
              </w:rPr>
              <w:t>з</w:t>
            </w:r>
            <w:r w:rsidRPr="003C368B">
              <w:rPr>
                <w:rStyle w:val="FontStyle274"/>
                <w:sz w:val="24"/>
                <w:szCs w:val="24"/>
              </w:rPr>
              <w:t>ная, д.9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Котельная  №  8 г. Валдай, ул. Моло</w:t>
            </w:r>
            <w:r w:rsidRPr="003C368B">
              <w:rPr>
                <w:rStyle w:val="FontStyle274"/>
                <w:sz w:val="24"/>
                <w:szCs w:val="24"/>
              </w:rPr>
              <w:t>т</w:t>
            </w:r>
            <w:r w:rsidRPr="003C368B">
              <w:rPr>
                <w:rStyle w:val="FontStyle274"/>
                <w:sz w:val="24"/>
                <w:szCs w:val="24"/>
              </w:rPr>
              <w:t>ковская, д.11а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1,217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 xml:space="preserve">Котельная  </w:t>
            </w:r>
            <w:r w:rsidRPr="003C368B">
              <w:rPr>
                <w:rStyle w:val="FontStyle129"/>
                <w:sz w:val="24"/>
                <w:szCs w:val="24"/>
              </w:rPr>
              <w:t>БМК 21,0 МВт г. Валдай, пр. Васильева, д. 27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Котельная  №11 г. Валдай, ул. Мели</w:t>
            </w:r>
            <w:r w:rsidRPr="003C368B">
              <w:rPr>
                <w:rStyle w:val="FontStyle274"/>
                <w:sz w:val="24"/>
                <w:szCs w:val="24"/>
              </w:rPr>
              <w:t>о</w:t>
            </w:r>
            <w:r w:rsidRPr="003C368B">
              <w:rPr>
                <w:rStyle w:val="FontStyle274"/>
                <w:sz w:val="24"/>
                <w:szCs w:val="24"/>
              </w:rPr>
              <w:t>раторов, д. 1г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Котельная  №12 г. Валдай ул. Механ</w:t>
            </w:r>
            <w:r w:rsidRPr="003C368B">
              <w:rPr>
                <w:rStyle w:val="FontStyle274"/>
                <w:sz w:val="24"/>
                <w:szCs w:val="24"/>
              </w:rPr>
              <w:t>и</w:t>
            </w:r>
            <w:r w:rsidRPr="003C368B">
              <w:rPr>
                <w:rStyle w:val="FontStyle274"/>
                <w:sz w:val="24"/>
                <w:szCs w:val="24"/>
              </w:rPr>
              <w:t>заторов, д.21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4,62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4,62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Котельная  № 26 г. Валдай, пл. Своб</w:t>
            </w:r>
            <w:r w:rsidRPr="003C368B">
              <w:rPr>
                <w:rStyle w:val="FontStyle274"/>
                <w:sz w:val="24"/>
                <w:szCs w:val="24"/>
              </w:rPr>
              <w:t>о</w:t>
            </w:r>
            <w:r w:rsidRPr="003C368B">
              <w:rPr>
                <w:rStyle w:val="FontStyle274"/>
                <w:sz w:val="24"/>
                <w:szCs w:val="24"/>
              </w:rPr>
              <w:t>ды д.7а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 xml:space="preserve">Модульная котельная  №27 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Валдайский р-н,с. Зимог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о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рье, д.163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 xml:space="preserve">Модульная котельная №28 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Ва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л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 xml:space="preserve">дайский р-н, </w:t>
            </w:r>
            <w:r w:rsidRPr="003C368B">
              <w:rPr>
                <w:rStyle w:val="FontStyle274"/>
                <w:sz w:val="24"/>
                <w:szCs w:val="24"/>
              </w:rPr>
              <w:t>с. Зимог</w:t>
            </w:r>
            <w:r w:rsidRPr="003C368B">
              <w:rPr>
                <w:rStyle w:val="FontStyle274"/>
                <w:sz w:val="24"/>
                <w:szCs w:val="24"/>
              </w:rPr>
              <w:t>о</w:t>
            </w:r>
            <w:r w:rsidRPr="003C368B">
              <w:rPr>
                <w:rStyle w:val="FontStyle274"/>
                <w:sz w:val="24"/>
                <w:szCs w:val="24"/>
              </w:rPr>
              <w:t>рье, ул. Заводская, д. 4б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Модульная котельная №29 г. Валдай, ул. Энергетиков, д. 20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Style w:val="FontStyle274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Модульная котельная  №30 г. Валдай, ул. Железнод</w:t>
            </w:r>
            <w:r w:rsidRPr="003C368B">
              <w:rPr>
                <w:rStyle w:val="FontStyle274"/>
                <w:sz w:val="24"/>
                <w:szCs w:val="24"/>
              </w:rPr>
              <w:t>о</w:t>
            </w:r>
            <w:r w:rsidRPr="003C368B">
              <w:rPr>
                <w:rStyle w:val="FontStyle274"/>
                <w:sz w:val="24"/>
                <w:szCs w:val="24"/>
              </w:rPr>
              <w:t>рожная, д. 5а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Модульная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 xml:space="preserve"> котельная  №31 г. Валдай, ул. Песчаная, д. 30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</w:tr>
      <w:tr w:rsidR="003C368B" w:rsidRPr="003C368B" w:rsidTr="003C368B">
        <w:trPr>
          <w:trHeight w:val="20"/>
        </w:trPr>
        <w:tc>
          <w:tcPr>
            <w:tcW w:w="1853" w:type="pct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58" w:type="pct"/>
          </w:tcPr>
          <w:p w:rsidR="003C368B" w:rsidRPr="003C368B" w:rsidRDefault="003C368B" w:rsidP="00347AE3">
            <w:pPr>
              <w:spacing w:before="60" w:after="60" w:line="240" w:lineRule="exact"/>
              <w:jc w:val="center"/>
              <w:rPr>
                <w:b/>
                <w:sz w:val="24"/>
                <w:szCs w:val="24"/>
              </w:rPr>
            </w:pPr>
            <w:r w:rsidRPr="003C368B">
              <w:rPr>
                <w:b/>
                <w:sz w:val="24"/>
                <w:szCs w:val="24"/>
              </w:rPr>
              <w:t>35,56</w:t>
            </w:r>
          </w:p>
        </w:tc>
        <w:tc>
          <w:tcPr>
            <w:tcW w:w="1083" w:type="pct"/>
          </w:tcPr>
          <w:p w:rsidR="003C368B" w:rsidRPr="003C368B" w:rsidRDefault="003C368B" w:rsidP="00347AE3">
            <w:pPr>
              <w:spacing w:before="60" w:after="60" w:line="240" w:lineRule="exact"/>
              <w:ind w:firstLine="23"/>
              <w:jc w:val="center"/>
              <w:rPr>
                <w:b/>
                <w:sz w:val="24"/>
                <w:szCs w:val="24"/>
              </w:rPr>
            </w:pPr>
            <w:r w:rsidRPr="003C368B">
              <w:rPr>
                <w:b/>
                <w:sz w:val="24"/>
                <w:szCs w:val="24"/>
              </w:rPr>
              <w:t>4,946</w:t>
            </w:r>
          </w:p>
        </w:tc>
        <w:tc>
          <w:tcPr>
            <w:tcW w:w="1006" w:type="pct"/>
          </w:tcPr>
          <w:p w:rsidR="003C368B" w:rsidRPr="003C368B" w:rsidRDefault="003C368B" w:rsidP="00347AE3">
            <w:pPr>
              <w:spacing w:before="60" w:after="60" w:line="240" w:lineRule="exact"/>
              <w:jc w:val="center"/>
              <w:rPr>
                <w:b/>
                <w:sz w:val="24"/>
                <w:szCs w:val="24"/>
              </w:rPr>
            </w:pPr>
            <w:r w:rsidRPr="003C368B">
              <w:rPr>
                <w:b/>
                <w:sz w:val="24"/>
                <w:szCs w:val="24"/>
              </w:rPr>
              <w:t>40,51</w:t>
            </w:r>
          </w:p>
        </w:tc>
      </w:tr>
    </w:tbl>
    <w:p w:rsidR="003C368B" w:rsidRPr="003C368B" w:rsidRDefault="003C368B" w:rsidP="003C368B">
      <w:pPr>
        <w:rPr>
          <w:sz w:val="28"/>
          <w:szCs w:val="28"/>
        </w:rPr>
      </w:pPr>
    </w:p>
    <w:p w:rsidR="003C368B" w:rsidRPr="00B072A6" w:rsidRDefault="003C368B" w:rsidP="003C368B">
      <w:pPr>
        <w:ind w:firstLine="709"/>
        <w:rPr>
          <w:sz w:val="24"/>
          <w:szCs w:val="24"/>
        </w:rPr>
      </w:pPr>
      <w:r w:rsidRPr="00B072A6">
        <w:rPr>
          <w:sz w:val="24"/>
          <w:szCs w:val="24"/>
        </w:rPr>
        <w:t>Суммарная максимально часовая тепловая нагрузка потребителей, по</w:t>
      </w:r>
      <w:r w:rsidRPr="00B072A6">
        <w:rPr>
          <w:sz w:val="24"/>
          <w:szCs w:val="24"/>
        </w:rPr>
        <w:t>д</w:t>
      </w:r>
      <w:r w:rsidRPr="00B072A6">
        <w:rPr>
          <w:sz w:val="24"/>
          <w:szCs w:val="24"/>
        </w:rPr>
        <w:t>ключенных к системе теплоснабжения котельной на 01.01.2022 , составл</w:t>
      </w:r>
      <w:r w:rsidRPr="00B072A6">
        <w:rPr>
          <w:sz w:val="24"/>
          <w:szCs w:val="24"/>
        </w:rPr>
        <w:t>я</w:t>
      </w:r>
      <w:r w:rsidRPr="00B072A6">
        <w:rPr>
          <w:sz w:val="24"/>
          <w:szCs w:val="24"/>
        </w:rPr>
        <w:t>ет 40,51 Гкал/ч.</w:t>
      </w:r>
    </w:p>
    <w:p w:rsidR="003C368B" w:rsidRPr="00B072A6" w:rsidRDefault="003C368B" w:rsidP="003C368B">
      <w:pPr>
        <w:pStyle w:val="11"/>
        <w:ind w:firstLine="709"/>
        <w:jc w:val="both"/>
        <w:rPr>
          <w:b/>
          <w:sz w:val="24"/>
          <w:szCs w:val="24"/>
        </w:rPr>
      </w:pPr>
      <w:bookmarkStart w:id="4" w:name="XA00MB02NA"/>
      <w:bookmarkStart w:id="5" w:name="ZAP2JMO3EO"/>
      <w:bookmarkStart w:id="6" w:name="bssPhr79"/>
      <w:bookmarkStart w:id="7" w:name="XA00MBI2ND"/>
      <w:bookmarkStart w:id="8" w:name="ZAP2QQ63L6"/>
      <w:bookmarkStart w:id="9" w:name="bssPhr80"/>
      <w:bookmarkStart w:id="10" w:name="_Toc21101658"/>
      <w:bookmarkEnd w:id="4"/>
      <w:bookmarkEnd w:id="5"/>
      <w:bookmarkEnd w:id="6"/>
      <w:bookmarkEnd w:id="7"/>
      <w:bookmarkEnd w:id="8"/>
      <w:bookmarkEnd w:id="9"/>
      <w:r w:rsidRPr="00B072A6">
        <w:rPr>
          <w:sz w:val="24"/>
          <w:szCs w:val="24"/>
        </w:rPr>
        <w:t>4.2.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потребления в каждом расчетном элементе террит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риального деления на каждом этапе</w:t>
      </w:r>
      <w:bookmarkEnd w:id="10"/>
      <w:r w:rsidRPr="00B072A6">
        <w:rPr>
          <w:sz w:val="24"/>
          <w:szCs w:val="24"/>
        </w:rPr>
        <w:t>.</w:t>
      </w:r>
    </w:p>
    <w:p w:rsidR="003C368B" w:rsidRPr="00B072A6" w:rsidRDefault="003C368B" w:rsidP="003C368B">
      <w:pPr>
        <w:pStyle w:val="aff4"/>
        <w:spacing w:after="0" w:line="240" w:lineRule="auto"/>
        <w:rPr>
          <w:rFonts w:ascii="Times New Roman" w:hAnsi="Times New Roman"/>
        </w:rPr>
      </w:pPr>
      <w:r w:rsidRPr="00B072A6">
        <w:rPr>
          <w:rFonts w:ascii="Times New Roman" w:hAnsi="Times New Roman"/>
        </w:rPr>
        <w:t>Объемы полезного отпуска тепловой энергии (мощности) по каждой котельной за 2022 год представлены в таблице 2.</w:t>
      </w:r>
    </w:p>
    <w:p w:rsidR="003C368B" w:rsidRPr="00B072A6" w:rsidRDefault="003C368B" w:rsidP="003C368B">
      <w:pPr>
        <w:keepNext/>
        <w:jc w:val="right"/>
        <w:rPr>
          <w:color w:val="FF0000"/>
          <w:sz w:val="24"/>
          <w:szCs w:val="24"/>
        </w:rPr>
      </w:pPr>
      <w:r w:rsidRPr="00B072A6">
        <w:rPr>
          <w:sz w:val="24"/>
          <w:szCs w:val="24"/>
        </w:rPr>
        <w:lastRenderedPageBreak/>
        <w:t xml:space="preserve">Таблица 2.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28"/>
        <w:gridCol w:w="2700"/>
        <w:gridCol w:w="2442"/>
      </w:tblGrid>
      <w:tr w:rsidR="003C368B" w:rsidRPr="003C368B" w:rsidTr="003C368B">
        <w:trPr>
          <w:trHeight w:val="704"/>
          <w:tblHeader/>
        </w:trPr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Котельные городского посел</w:t>
            </w: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2700" w:type="dxa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Потребление тепловой энергии на отопление  и н</w:t>
            </w: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грев за 2022 год, Гкал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C368B">
              <w:rPr>
                <w:rFonts w:ascii="Times New Roman" w:hAnsi="Times New Roman"/>
                <w:b/>
                <w:sz w:val="24"/>
                <w:szCs w:val="24"/>
              </w:rPr>
              <w:t>Потребление ГВС за 2022 год, м3</w:t>
            </w:r>
          </w:p>
        </w:tc>
      </w:tr>
      <w:tr w:rsidR="003C368B" w:rsidRPr="003C368B" w:rsidTr="003C368B">
        <w:trPr>
          <w:trHeight w:val="371"/>
        </w:trPr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Котельная №1 г. Валдай ул. Рад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и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щева, д.5б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5575,63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7765,2</w:t>
            </w:r>
          </w:p>
        </w:tc>
      </w:tr>
      <w:tr w:rsidR="003C368B" w:rsidRPr="003C368B" w:rsidTr="003C368B">
        <w:trPr>
          <w:trHeight w:val="345"/>
        </w:trPr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Котельная №2 ТГУ  г. Валдай, ул. Ле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с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ная, д. 6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213,83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916,73</w:t>
            </w:r>
          </w:p>
        </w:tc>
      </w:tr>
      <w:tr w:rsidR="003C368B" w:rsidRPr="003C368B" w:rsidTr="003C368B">
        <w:trPr>
          <w:trHeight w:val="349"/>
        </w:trPr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Котельная  №3 г. Валдай, ул. Ломонос</w:t>
            </w:r>
            <w:r w:rsidRPr="003C368B">
              <w:rPr>
                <w:rStyle w:val="FontStyle274"/>
                <w:sz w:val="24"/>
                <w:szCs w:val="24"/>
              </w:rPr>
              <w:t>о</w:t>
            </w:r>
            <w:r w:rsidRPr="003C368B">
              <w:rPr>
                <w:rStyle w:val="FontStyle274"/>
                <w:sz w:val="24"/>
                <w:szCs w:val="24"/>
              </w:rPr>
              <w:t>ва, д.63а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12508,33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11715,76</w:t>
            </w:r>
          </w:p>
        </w:tc>
      </w:tr>
      <w:tr w:rsidR="003C368B" w:rsidRPr="003C368B" w:rsidTr="003C368B">
        <w:trPr>
          <w:trHeight w:val="315"/>
        </w:trPr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Котельная  №5 г. Валдай, ул. П</w:t>
            </w:r>
            <w:r w:rsidRPr="003C368B">
              <w:rPr>
                <w:rStyle w:val="FontStyle274"/>
                <w:sz w:val="24"/>
                <w:szCs w:val="24"/>
              </w:rPr>
              <w:t>о</w:t>
            </w:r>
            <w:r w:rsidRPr="003C368B">
              <w:rPr>
                <w:rStyle w:val="FontStyle274"/>
                <w:sz w:val="24"/>
                <w:szCs w:val="24"/>
              </w:rPr>
              <w:t>беды, д. 68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8502,82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20117,34</w:t>
            </w:r>
          </w:p>
        </w:tc>
      </w:tr>
      <w:tr w:rsidR="003C368B" w:rsidRPr="003C368B" w:rsidTr="003C368B"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129"/>
                <w:sz w:val="24"/>
                <w:szCs w:val="24"/>
              </w:rPr>
              <w:t>Котельная  № 6 БМК 1,46 МВт Валда</w:t>
            </w:r>
            <w:r w:rsidRPr="003C368B">
              <w:rPr>
                <w:rStyle w:val="FontStyle129"/>
                <w:sz w:val="24"/>
                <w:szCs w:val="24"/>
              </w:rPr>
              <w:t>й</w:t>
            </w:r>
            <w:r w:rsidRPr="003C368B">
              <w:rPr>
                <w:rStyle w:val="FontStyle129"/>
                <w:sz w:val="24"/>
                <w:szCs w:val="24"/>
              </w:rPr>
              <w:t>ский р-н, с. Зимог</w:t>
            </w:r>
            <w:r w:rsidRPr="003C368B">
              <w:rPr>
                <w:rStyle w:val="FontStyle129"/>
                <w:sz w:val="24"/>
                <w:szCs w:val="24"/>
              </w:rPr>
              <w:t>о</w:t>
            </w:r>
            <w:r w:rsidRPr="003C368B">
              <w:rPr>
                <w:rStyle w:val="FontStyle129"/>
                <w:sz w:val="24"/>
                <w:szCs w:val="24"/>
              </w:rPr>
              <w:t xml:space="preserve">рье, ул. Совхозная, д. 9 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1697,26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C368B" w:rsidTr="003C368B"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129"/>
                <w:sz w:val="24"/>
                <w:szCs w:val="24"/>
              </w:rPr>
              <w:t>Котельная  №  8 г. Валдай, ул. Моло</w:t>
            </w:r>
            <w:r w:rsidRPr="003C368B">
              <w:rPr>
                <w:rStyle w:val="FontStyle129"/>
                <w:sz w:val="24"/>
                <w:szCs w:val="24"/>
              </w:rPr>
              <w:t>т</w:t>
            </w:r>
            <w:r w:rsidRPr="003C368B">
              <w:rPr>
                <w:rStyle w:val="FontStyle129"/>
                <w:sz w:val="24"/>
                <w:szCs w:val="24"/>
              </w:rPr>
              <w:t>ковская,       д. 11а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1832,96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4183,14</w:t>
            </w:r>
          </w:p>
        </w:tc>
      </w:tr>
      <w:tr w:rsidR="003C368B" w:rsidRPr="003C368B" w:rsidTr="003C368B"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129"/>
                <w:sz w:val="24"/>
                <w:szCs w:val="24"/>
              </w:rPr>
              <w:t>Котельная БМК 21,0 МВт г. Валдай,                   пр. Василь</w:t>
            </w:r>
            <w:r w:rsidRPr="003C368B">
              <w:rPr>
                <w:rStyle w:val="FontStyle129"/>
                <w:sz w:val="24"/>
                <w:szCs w:val="24"/>
              </w:rPr>
              <w:t>е</w:t>
            </w:r>
            <w:r w:rsidRPr="003C368B">
              <w:rPr>
                <w:rStyle w:val="FontStyle129"/>
                <w:sz w:val="24"/>
                <w:szCs w:val="24"/>
              </w:rPr>
              <w:t>ва, д. 27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21055,26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51723,05</w:t>
            </w:r>
          </w:p>
        </w:tc>
      </w:tr>
      <w:tr w:rsidR="003C368B" w:rsidRPr="003C368B" w:rsidTr="003C368B"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129"/>
                <w:sz w:val="24"/>
                <w:szCs w:val="24"/>
              </w:rPr>
              <w:t>Котельная  №11 г. Валдай, ул. Мелиор</w:t>
            </w:r>
            <w:r w:rsidRPr="003C368B">
              <w:rPr>
                <w:rStyle w:val="FontStyle129"/>
                <w:sz w:val="24"/>
                <w:szCs w:val="24"/>
              </w:rPr>
              <w:t>а</w:t>
            </w:r>
            <w:r w:rsidRPr="003C368B">
              <w:rPr>
                <w:rStyle w:val="FontStyle129"/>
                <w:sz w:val="24"/>
                <w:szCs w:val="24"/>
              </w:rPr>
              <w:t>торов,     д. 1г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4855,51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7031,12</w:t>
            </w:r>
          </w:p>
        </w:tc>
      </w:tr>
      <w:tr w:rsidR="003C368B" w:rsidRPr="003C368B" w:rsidTr="003C368B"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129"/>
                <w:sz w:val="24"/>
                <w:szCs w:val="24"/>
              </w:rPr>
              <w:t>Котельная  №12 г. Валдай ул. Механиз</w:t>
            </w:r>
            <w:r w:rsidRPr="003C368B">
              <w:rPr>
                <w:rStyle w:val="FontStyle129"/>
                <w:sz w:val="24"/>
                <w:szCs w:val="24"/>
              </w:rPr>
              <w:t>а</w:t>
            </w:r>
            <w:r w:rsidRPr="003C368B">
              <w:rPr>
                <w:rStyle w:val="FontStyle129"/>
                <w:sz w:val="24"/>
                <w:szCs w:val="24"/>
              </w:rPr>
              <w:t>торов,     д. 21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6635,96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C368B" w:rsidTr="003C368B">
        <w:trPr>
          <w:trHeight w:val="371"/>
        </w:trPr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129"/>
                <w:sz w:val="24"/>
                <w:szCs w:val="24"/>
              </w:rPr>
              <w:t>Котельная  № 26 г. Валдай, пл. Свободы, д.7а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2558,84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C368B" w:rsidTr="003C368B">
        <w:trPr>
          <w:trHeight w:val="351"/>
        </w:trPr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Модульная</w:t>
            </w:r>
            <w:r w:rsidRPr="003C368B">
              <w:rPr>
                <w:rStyle w:val="FontStyle129"/>
                <w:sz w:val="24"/>
                <w:szCs w:val="24"/>
              </w:rPr>
              <w:t xml:space="preserve"> котельная  №27 Валдайский р-н,         с. Зим</w:t>
            </w:r>
            <w:r w:rsidRPr="003C368B">
              <w:rPr>
                <w:rStyle w:val="FontStyle129"/>
                <w:sz w:val="24"/>
                <w:szCs w:val="24"/>
              </w:rPr>
              <w:t>о</w:t>
            </w:r>
            <w:r w:rsidRPr="003C368B">
              <w:rPr>
                <w:rStyle w:val="FontStyle129"/>
                <w:sz w:val="24"/>
                <w:szCs w:val="24"/>
              </w:rPr>
              <w:t>горье, д. 163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90,3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C368B" w:rsidTr="003C368B">
        <w:trPr>
          <w:trHeight w:val="415"/>
        </w:trPr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 xml:space="preserve">Модульная котельная №28 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Ва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л</w:t>
            </w:r>
            <w:r w:rsidRPr="003C368B">
              <w:rPr>
                <w:rFonts w:ascii="Times New Roman" w:hAnsi="Times New Roman"/>
                <w:sz w:val="24"/>
                <w:szCs w:val="24"/>
              </w:rPr>
              <w:t>дайский р-н</w:t>
            </w:r>
            <w:r w:rsidRPr="003C368B">
              <w:rPr>
                <w:rStyle w:val="FontStyle274"/>
                <w:sz w:val="24"/>
                <w:szCs w:val="24"/>
              </w:rPr>
              <w:t>,         с. Зимогорье, ул. Заводская, д. 4б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389,48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C368B" w:rsidTr="003C368B"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Модульная</w:t>
            </w:r>
            <w:r w:rsidRPr="003C368B">
              <w:rPr>
                <w:rStyle w:val="FontStyle129"/>
                <w:sz w:val="24"/>
                <w:szCs w:val="24"/>
              </w:rPr>
              <w:t xml:space="preserve"> котельная №29 г. Валдай,                 ул. Эне</w:t>
            </w:r>
            <w:r w:rsidRPr="003C368B">
              <w:rPr>
                <w:rStyle w:val="FontStyle129"/>
                <w:sz w:val="24"/>
                <w:szCs w:val="24"/>
              </w:rPr>
              <w:t>р</w:t>
            </w:r>
            <w:r w:rsidRPr="003C368B">
              <w:rPr>
                <w:rStyle w:val="FontStyle129"/>
                <w:sz w:val="24"/>
                <w:szCs w:val="24"/>
              </w:rPr>
              <w:t>гетиков, д. 20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155,61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C368B" w:rsidTr="003C368B"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Модульная</w:t>
            </w:r>
            <w:r w:rsidRPr="003C368B">
              <w:rPr>
                <w:rStyle w:val="FontStyle129"/>
                <w:sz w:val="24"/>
                <w:szCs w:val="24"/>
              </w:rPr>
              <w:t xml:space="preserve"> котельная  №30 г. Валдай,                ул. Железнодоро</w:t>
            </w:r>
            <w:r w:rsidRPr="003C368B">
              <w:rPr>
                <w:rStyle w:val="FontStyle129"/>
                <w:sz w:val="24"/>
                <w:szCs w:val="24"/>
              </w:rPr>
              <w:t>ж</w:t>
            </w:r>
            <w:r w:rsidRPr="003C368B">
              <w:rPr>
                <w:rStyle w:val="FontStyle129"/>
                <w:sz w:val="24"/>
                <w:szCs w:val="24"/>
              </w:rPr>
              <w:t>ная, д. 5а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55,79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C368B" w:rsidTr="003C368B"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sz w:val="24"/>
                <w:szCs w:val="24"/>
              </w:rPr>
            </w:pPr>
            <w:r w:rsidRPr="003C368B">
              <w:rPr>
                <w:rStyle w:val="FontStyle274"/>
                <w:sz w:val="24"/>
                <w:szCs w:val="24"/>
              </w:rPr>
              <w:t>Модульная</w:t>
            </w:r>
            <w:r w:rsidRPr="003C368B">
              <w:rPr>
                <w:rStyle w:val="FontStyle129"/>
                <w:sz w:val="24"/>
                <w:szCs w:val="24"/>
              </w:rPr>
              <w:t xml:space="preserve"> котельная  №31 г. Валдай,                  ул. Пе</w:t>
            </w:r>
            <w:r w:rsidRPr="003C368B">
              <w:rPr>
                <w:rStyle w:val="FontStyle129"/>
                <w:sz w:val="24"/>
                <w:szCs w:val="24"/>
              </w:rPr>
              <w:t>с</w:t>
            </w:r>
            <w:r w:rsidRPr="003C368B">
              <w:rPr>
                <w:rStyle w:val="FontStyle129"/>
                <w:sz w:val="24"/>
                <w:szCs w:val="24"/>
              </w:rPr>
              <w:t>чаная,  д. 30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465,57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C368B">
              <w:rPr>
                <w:rFonts w:ascii="Times New Roman" w:hAnsi="Times New Roman"/>
                <w:sz w:val="24"/>
                <w:szCs w:val="24"/>
              </w:rPr>
              <w:t>4445,4</w:t>
            </w:r>
          </w:p>
        </w:tc>
      </w:tr>
      <w:tr w:rsidR="003C368B" w:rsidRPr="003C368B" w:rsidTr="003C368B">
        <w:tc>
          <w:tcPr>
            <w:tcW w:w="4428" w:type="dxa"/>
            <w:vAlign w:val="center"/>
          </w:tcPr>
          <w:p w:rsidR="003C368B" w:rsidRPr="003C368B" w:rsidRDefault="003C368B" w:rsidP="00347AE3">
            <w:pPr>
              <w:pStyle w:val="aff2"/>
              <w:spacing w:before="60" w:after="60" w:line="240" w:lineRule="exact"/>
              <w:rPr>
                <w:rStyle w:val="FontStyle129"/>
                <w:b/>
                <w:sz w:val="24"/>
                <w:szCs w:val="24"/>
              </w:rPr>
            </w:pPr>
            <w:r w:rsidRPr="003C368B">
              <w:rPr>
                <w:rStyle w:val="FontStyle129"/>
                <w:b/>
                <w:sz w:val="24"/>
                <w:szCs w:val="24"/>
              </w:rPr>
              <w:t>Итого:</w:t>
            </w:r>
          </w:p>
        </w:tc>
        <w:tc>
          <w:tcPr>
            <w:tcW w:w="2700" w:type="dxa"/>
            <w:vAlign w:val="center"/>
          </w:tcPr>
          <w:p w:rsidR="003C368B" w:rsidRPr="003C368B" w:rsidRDefault="003C368B" w:rsidP="00347AE3">
            <w:pPr>
              <w:spacing w:before="60" w:after="60" w:line="240" w:lineRule="exac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C368B">
              <w:rPr>
                <w:b/>
                <w:bCs/>
                <w:color w:val="000000"/>
                <w:sz w:val="24"/>
                <w:szCs w:val="24"/>
              </w:rPr>
              <w:t>66593,15</w:t>
            </w:r>
          </w:p>
        </w:tc>
        <w:tc>
          <w:tcPr>
            <w:tcW w:w="2442" w:type="dxa"/>
            <w:vAlign w:val="center"/>
          </w:tcPr>
          <w:p w:rsidR="003C368B" w:rsidRPr="003C368B" w:rsidRDefault="003C368B" w:rsidP="00347AE3">
            <w:pPr>
              <w:spacing w:before="60" w:after="60" w:line="240" w:lineRule="exac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C368B">
              <w:rPr>
                <w:b/>
                <w:bCs/>
                <w:color w:val="000000"/>
                <w:sz w:val="24"/>
                <w:szCs w:val="24"/>
              </w:rPr>
              <w:t>107897,74</w:t>
            </w:r>
          </w:p>
        </w:tc>
      </w:tr>
    </w:tbl>
    <w:p w:rsidR="003C368B" w:rsidRPr="003C368B" w:rsidRDefault="003C368B" w:rsidP="003C368B">
      <w:pPr>
        <w:rPr>
          <w:sz w:val="28"/>
          <w:szCs w:val="28"/>
        </w:rPr>
      </w:pPr>
    </w:p>
    <w:p w:rsidR="003C368B" w:rsidRDefault="003C368B" w:rsidP="003C368B">
      <w:pPr>
        <w:pStyle w:val="aff4"/>
        <w:spacing w:after="0" w:line="240" w:lineRule="auto"/>
        <w:rPr>
          <w:rFonts w:ascii="Times New Roman" w:hAnsi="Times New Roman"/>
        </w:rPr>
      </w:pPr>
      <w:r w:rsidRPr="00B072A6">
        <w:rPr>
          <w:rFonts w:ascii="Times New Roman" w:hAnsi="Times New Roman"/>
        </w:rPr>
        <w:t>Структура тепловой нагрузки потребителей по расчетным элементам территор</w:t>
      </w:r>
      <w:r w:rsidRPr="00B072A6">
        <w:rPr>
          <w:rFonts w:ascii="Times New Roman" w:hAnsi="Times New Roman"/>
        </w:rPr>
        <w:t>и</w:t>
      </w:r>
      <w:r w:rsidRPr="00B072A6">
        <w:rPr>
          <w:rFonts w:ascii="Times New Roman" w:hAnsi="Times New Roman"/>
        </w:rPr>
        <w:t xml:space="preserve">ального деления </w:t>
      </w:r>
      <w:r w:rsidRPr="00B072A6">
        <w:rPr>
          <w:rFonts w:ascii="Times New Roman" w:hAnsi="Times New Roman"/>
          <w:color w:val="000000"/>
        </w:rPr>
        <w:t xml:space="preserve">Валдайского городского поселения </w:t>
      </w:r>
      <w:r w:rsidRPr="00B072A6">
        <w:rPr>
          <w:rFonts w:ascii="Times New Roman" w:hAnsi="Times New Roman"/>
        </w:rPr>
        <w:t>на перспект</w:t>
      </w:r>
      <w:r w:rsidRPr="00B072A6">
        <w:rPr>
          <w:rFonts w:ascii="Times New Roman" w:hAnsi="Times New Roman"/>
        </w:rPr>
        <w:t>и</w:t>
      </w:r>
      <w:r w:rsidRPr="00B072A6">
        <w:rPr>
          <w:rFonts w:ascii="Times New Roman" w:hAnsi="Times New Roman"/>
        </w:rPr>
        <w:t xml:space="preserve">ву приведена в таблице </w:t>
      </w:r>
      <w:r w:rsidRPr="00B072A6">
        <w:rPr>
          <w:rFonts w:ascii="Times New Roman" w:hAnsi="Times New Roman"/>
          <w:noProof/>
        </w:rPr>
        <w:t>3</w:t>
      </w:r>
      <w:r w:rsidRPr="00B072A6">
        <w:rPr>
          <w:rFonts w:ascii="Times New Roman" w:hAnsi="Times New Roman"/>
        </w:rPr>
        <w:t>.</w:t>
      </w:r>
    </w:p>
    <w:p w:rsidR="00B072A6" w:rsidRPr="00B072A6" w:rsidRDefault="00B072A6" w:rsidP="003C368B">
      <w:pPr>
        <w:pStyle w:val="aff4"/>
        <w:spacing w:after="0" w:line="240" w:lineRule="auto"/>
        <w:rPr>
          <w:rFonts w:ascii="Times New Roman" w:hAnsi="Times New Roman"/>
        </w:rPr>
      </w:pPr>
    </w:p>
    <w:p w:rsidR="00347AE3" w:rsidRDefault="00347AE3" w:rsidP="003C368B">
      <w:pPr>
        <w:pStyle w:val="aff4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368B" w:rsidRPr="00B072A6" w:rsidRDefault="003C368B" w:rsidP="003C368B">
      <w:pPr>
        <w:pStyle w:val="aff4"/>
        <w:spacing w:after="0" w:line="240" w:lineRule="auto"/>
        <w:jc w:val="right"/>
        <w:rPr>
          <w:rFonts w:ascii="Times New Roman" w:hAnsi="Times New Roman"/>
          <w:color w:val="C00000"/>
        </w:rPr>
      </w:pPr>
      <w:r w:rsidRPr="00B072A6">
        <w:rPr>
          <w:rFonts w:ascii="Times New Roman" w:hAnsi="Times New Roman"/>
        </w:rPr>
        <w:t xml:space="preserve">Таблица 3.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68"/>
        <w:gridCol w:w="805"/>
        <w:gridCol w:w="805"/>
        <w:gridCol w:w="805"/>
        <w:gridCol w:w="805"/>
        <w:gridCol w:w="805"/>
        <w:gridCol w:w="1177"/>
      </w:tblGrid>
      <w:tr w:rsidR="003C368B" w:rsidRPr="00347AE3" w:rsidTr="003C368B">
        <w:trPr>
          <w:tblHeader/>
        </w:trPr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2020г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2021г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2022г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2023г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2024г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ind w:hanging="66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2025-2033г.г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Котельная №1 г. Валдай ул. Радищева, д. 5б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lastRenderedPageBreak/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Котельная</w:t>
            </w:r>
            <w:r w:rsidRPr="00347AE3">
              <w:rPr>
                <w:rStyle w:val="FontStyle129"/>
                <w:b/>
                <w:sz w:val="24"/>
                <w:szCs w:val="24"/>
              </w:rPr>
              <w:t xml:space="preserve"> №2 ТГУ г. Валдай, ул. Лесная, д. 6 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0,139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0,139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0,139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0,139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0,139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0,139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№3 г. Валдай, ул. Ломоносова, д. 63а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6,54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6,54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6,54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6,54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6,54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6,54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№5 г. Валдай, ул. Победы, д. 68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5,15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 6 БМК 1,46 МВт Валдайский р-н, с. Зимогорье, ул. Со</w:t>
            </w:r>
            <w:r w:rsidRPr="00347AE3">
              <w:rPr>
                <w:rStyle w:val="FontStyle129"/>
                <w:b/>
                <w:sz w:val="24"/>
                <w:szCs w:val="24"/>
              </w:rPr>
              <w:t>в</w:t>
            </w:r>
            <w:r w:rsidRPr="00347AE3">
              <w:rPr>
                <w:rStyle w:val="FontStyle129"/>
                <w:b/>
                <w:sz w:val="24"/>
                <w:szCs w:val="24"/>
              </w:rPr>
              <w:t>хозная, д. 9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 xml:space="preserve">Котельная  №  8 г. Валдай, ул. Молотковская, д. 11а 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1,217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1,217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1,217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1,217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1,217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1,217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0,117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БМК 21,0 МВт г. Валдай, пр. Васильева, д. 27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lastRenderedPageBreak/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№11 г. Валдай, ул. Мелиораторов, д. 1г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2,81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№12 г. Валдай, ул. Механизаторов, д. 21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4,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 26 г. Валдай, пл. Свободы, д.7а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274"/>
                <w:b/>
                <w:sz w:val="24"/>
                <w:szCs w:val="24"/>
              </w:rPr>
              <w:t>Модульная</w:t>
            </w:r>
            <w:r w:rsidRPr="00347AE3">
              <w:rPr>
                <w:rStyle w:val="FontStyle129"/>
                <w:b/>
                <w:sz w:val="24"/>
                <w:szCs w:val="24"/>
              </w:rPr>
              <w:t xml:space="preserve"> котельная  №27 Валдайский р-н, с. Зимогорье, д. 163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274"/>
                <w:b/>
                <w:sz w:val="24"/>
                <w:szCs w:val="24"/>
              </w:rPr>
              <w:t>Модульная</w:t>
            </w:r>
            <w:r w:rsidRPr="00347AE3">
              <w:rPr>
                <w:rStyle w:val="FontStyle129"/>
                <w:b/>
                <w:sz w:val="24"/>
                <w:szCs w:val="24"/>
              </w:rPr>
              <w:t xml:space="preserve"> котельная №28 Валдайский р-н, с. Зимогорье, ул. Заводская, д. 4б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274"/>
                <w:b/>
                <w:sz w:val="24"/>
                <w:szCs w:val="24"/>
              </w:rPr>
              <w:t>Модульная</w:t>
            </w:r>
            <w:r w:rsidRPr="00347AE3">
              <w:rPr>
                <w:rStyle w:val="FontStyle129"/>
                <w:b/>
                <w:sz w:val="24"/>
                <w:szCs w:val="24"/>
              </w:rPr>
              <w:t xml:space="preserve"> котельная №29 г. Валдай, ул. Энергетиков, д. 20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lastRenderedPageBreak/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274"/>
                <w:b/>
                <w:sz w:val="24"/>
                <w:szCs w:val="24"/>
              </w:rPr>
              <w:t>Модульная</w:t>
            </w:r>
            <w:r w:rsidRPr="00347AE3">
              <w:rPr>
                <w:rStyle w:val="FontStyle129"/>
                <w:b/>
                <w:sz w:val="24"/>
                <w:szCs w:val="24"/>
              </w:rPr>
              <w:t xml:space="preserve"> котельная  №30 г. Валдай, ул. Железнодорожная, 5а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368B" w:rsidRPr="00347AE3" w:rsidTr="003C368B">
        <w:tc>
          <w:tcPr>
            <w:tcW w:w="0" w:type="auto"/>
            <w:gridSpan w:val="7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Style w:val="FontStyle274"/>
                <w:b/>
                <w:sz w:val="24"/>
                <w:szCs w:val="24"/>
              </w:rPr>
              <w:t>Модульная</w:t>
            </w:r>
            <w:r w:rsidRPr="00347AE3">
              <w:rPr>
                <w:rStyle w:val="FontStyle129"/>
                <w:b/>
                <w:sz w:val="24"/>
                <w:szCs w:val="24"/>
              </w:rPr>
              <w:t xml:space="preserve"> котельная  №31 г. Валдай, ул. Песчаная, д. 30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пление и вентил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я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цию,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</w:tr>
      <w:tr w:rsidR="003C368B" w:rsidRPr="00347AE3" w:rsidTr="003C368B"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Потребление тепловой эне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р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гии на ГВС, Гкал/ч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0" w:type="auto"/>
            <w:vAlign w:val="center"/>
          </w:tcPr>
          <w:p w:rsidR="003C368B" w:rsidRPr="00347AE3" w:rsidRDefault="003C368B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0,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</w:tr>
    </w:tbl>
    <w:p w:rsidR="003C368B" w:rsidRPr="00B072A6" w:rsidRDefault="003C368B" w:rsidP="003C368B">
      <w:pPr>
        <w:pStyle w:val="S"/>
        <w:spacing w:after="0" w:line="240" w:lineRule="auto"/>
        <w:rPr>
          <w:rFonts w:ascii="Times New Roman" w:hAnsi="Times New Roman"/>
          <w:b/>
        </w:rPr>
      </w:pPr>
    </w:p>
    <w:p w:rsidR="003C368B" w:rsidRPr="00B072A6" w:rsidRDefault="003C368B" w:rsidP="00347AE3">
      <w:pPr>
        <w:pStyle w:val="11"/>
        <w:ind w:firstLine="709"/>
        <w:jc w:val="both"/>
        <w:rPr>
          <w:b/>
          <w:sz w:val="24"/>
          <w:szCs w:val="24"/>
        </w:rPr>
      </w:pPr>
      <w:r w:rsidRPr="00B072A6">
        <w:rPr>
          <w:sz w:val="24"/>
          <w:szCs w:val="24"/>
        </w:rPr>
        <w:t>4.3. Потребление тепловой энергии (мощности) и теплоносителя объектами, расп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ложенными в производственных зонах, с учетом возможных изменений производстве</w:t>
      </w:r>
      <w:r w:rsidRPr="00B072A6">
        <w:rPr>
          <w:sz w:val="24"/>
          <w:szCs w:val="24"/>
        </w:rPr>
        <w:t>н</w:t>
      </w:r>
      <w:r w:rsidRPr="00B072A6">
        <w:rPr>
          <w:sz w:val="24"/>
          <w:szCs w:val="24"/>
        </w:rPr>
        <w:t>ных зон и их перепрофилирования и приросты п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</w:t>
      </w:r>
      <w:r w:rsidRPr="00B072A6">
        <w:rPr>
          <w:sz w:val="24"/>
          <w:szCs w:val="24"/>
        </w:rPr>
        <w:t>я</w:t>
      </w:r>
      <w:r w:rsidRPr="00B072A6">
        <w:rPr>
          <w:sz w:val="24"/>
          <w:szCs w:val="24"/>
        </w:rPr>
        <w:t>чая вода и пар) на каждом этапе.</w:t>
      </w:r>
    </w:p>
    <w:p w:rsidR="003C368B" w:rsidRPr="00B072A6" w:rsidRDefault="003C368B" w:rsidP="00347AE3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B072A6">
        <w:rPr>
          <w:rFonts w:ascii="Times New Roman" w:hAnsi="Times New Roman"/>
        </w:rPr>
        <w:t>В соответствии с предоставленными исходными материалами прирост объемов п</w:t>
      </w:r>
      <w:r w:rsidRPr="00B072A6">
        <w:rPr>
          <w:rFonts w:ascii="Times New Roman" w:hAnsi="Times New Roman"/>
        </w:rPr>
        <w:t>о</w:t>
      </w:r>
      <w:r w:rsidRPr="00B072A6">
        <w:rPr>
          <w:rFonts w:ascii="Times New Roman" w:hAnsi="Times New Roman"/>
        </w:rPr>
        <w:t>требления тепловой энергии не планируется объектами, расположенными в производс</w:t>
      </w:r>
      <w:r w:rsidRPr="00B072A6">
        <w:rPr>
          <w:rFonts w:ascii="Times New Roman" w:hAnsi="Times New Roman"/>
        </w:rPr>
        <w:t>т</w:t>
      </w:r>
      <w:r w:rsidRPr="00B072A6">
        <w:rPr>
          <w:rFonts w:ascii="Times New Roman" w:hAnsi="Times New Roman"/>
        </w:rPr>
        <w:t>венных зонах, а также перепрофилирование произво</w:t>
      </w:r>
      <w:r w:rsidRPr="00B072A6">
        <w:rPr>
          <w:rFonts w:ascii="Times New Roman" w:hAnsi="Times New Roman"/>
        </w:rPr>
        <w:t>д</w:t>
      </w:r>
      <w:r w:rsidRPr="00B072A6">
        <w:rPr>
          <w:rFonts w:ascii="Times New Roman" w:hAnsi="Times New Roman"/>
        </w:rPr>
        <w:t>ственной зоны в жилую застройку.</w:t>
      </w:r>
    </w:p>
    <w:p w:rsidR="003C368B" w:rsidRPr="00B072A6" w:rsidRDefault="003C368B" w:rsidP="00347AE3">
      <w:pPr>
        <w:pStyle w:val="S"/>
        <w:spacing w:after="0" w:line="240" w:lineRule="auto"/>
        <w:ind w:firstLine="709"/>
        <w:rPr>
          <w:rFonts w:ascii="Times New Roman" w:hAnsi="Times New Roman"/>
        </w:rPr>
      </w:pPr>
    </w:p>
    <w:p w:rsidR="003C368B" w:rsidRPr="00B072A6" w:rsidRDefault="003C368B" w:rsidP="003C368B">
      <w:pPr>
        <w:jc w:val="center"/>
        <w:rPr>
          <w:b/>
          <w:sz w:val="24"/>
          <w:szCs w:val="24"/>
        </w:rPr>
      </w:pPr>
      <w:bookmarkStart w:id="11" w:name="_Toc21101660"/>
      <w:r w:rsidRPr="00B072A6">
        <w:rPr>
          <w:b/>
          <w:sz w:val="24"/>
          <w:szCs w:val="24"/>
        </w:rPr>
        <w:t xml:space="preserve">5. Существующие и перспективные балансы тепловой мощности </w:t>
      </w:r>
      <w:r w:rsidR="00347AE3" w:rsidRPr="00B072A6">
        <w:rPr>
          <w:b/>
          <w:sz w:val="24"/>
          <w:szCs w:val="24"/>
        </w:rPr>
        <w:br/>
      </w:r>
      <w:r w:rsidRPr="00B072A6">
        <w:rPr>
          <w:b/>
          <w:sz w:val="24"/>
          <w:szCs w:val="24"/>
        </w:rPr>
        <w:t>исто</w:t>
      </w:r>
      <w:r w:rsidRPr="00B072A6">
        <w:rPr>
          <w:b/>
          <w:sz w:val="24"/>
          <w:szCs w:val="24"/>
        </w:rPr>
        <w:t>ч</w:t>
      </w:r>
      <w:r w:rsidRPr="00B072A6">
        <w:rPr>
          <w:b/>
          <w:sz w:val="24"/>
          <w:szCs w:val="24"/>
        </w:rPr>
        <w:t>ников тепловой энергии и тепловой нагрузки потребителей</w:t>
      </w:r>
      <w:bookmarkEnd w:id="11"/>
    </w:p>
    <w:p w:rsidR="003C368B" w:rsidRPr="00B072A6" w:rsidRDefault="003C368B" w:rsidP="00347AE3">
      <w:pPr>
        <w:ind w:firstLine="709"/>
        <w:contextualSpacing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Балансы установленной и располагаемой тепловой мощности по состоянию пре</w:t>
      </w:r>
      <w:r w:rsidRPr="00B072A6">
        <w:rPr>
          <w:sz w:val="24"/>
          <w:szCs w:val="24"/>
        </w:rPr>
        <w:t>д</w:t>
      </w:r>
      <w:r w:rsidRPr="00B072A6">
        <w:rPr>
          <w:sz w:val="24"/>
          <w:szCs w:val="24"/>
        </w:rPr>
        <w:t>ставлены в табл</w:t>
      </w:r>
      <w:r w:rsidRPr="00B072A6">
        <w:rPr>
          <w:sz w:val="24"/>
          <w:szCs w:val="24"/>
        </w:rPr>
        <w:t>и</w:t>
      </w:r>
      <w:r w:rsidRPr="00B072A6">
        <w:rPr>
          <w:sz w:val="24"/>
          <w:szCs w:val="24"/>
        </w:rPr>
        <w:t>це 4.</w:t>
      </w:r>
    </w:p>
    <w:p w:rsidR="003C368B" w:rsidRPr="00B072A6" w:rsidRDefault="003C368B" w:rsidP="00347AE3">
      <w:pPr>
        <w:ind w:firstLine="709"/>
        <w:contextualSpacing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Балансы установленной и располагаемой тепловой мощности котел</w:t>
      </w:r>
      <w:r w:rsidRPr="00B072A6">
        <w:rPr>
          <w:sz w:val="24"/>
          <w:szCs w:val="24"/>
        </w:rPr>
        <w:t>ь</w:t>
      </w:r>
      <w:r w:rsidRPr="00B072A6">
        <w:rPr>
          <w:sz w:val="24"/>
          <w:szCs w:val="24"/>
        </w:rPr>
        <w:t>ных подлежат уточнению п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сле проведения работ по вводу в эксплуатацию (выводу) оборудования на котельных (переводу на другой вид топлива или систему теплоснабжения).</w:t>
      </w:r>
    </w:p>
    <w:p w:rsidR="003C368B" w:rsidRPr="00B072A6" w:rsidRDefault="003C368B" w:rsidP="00347AE3">
      <w:pPr>
        <w:ind w:firstLine="709"/>
        <w:contextualSpacing/>
        <w:jc w:val="both"/>
        <w:rPr>
          <w:sz w:val="24"/>
          <w:szCs w:val="24"/>
        </w:rPr>
      </w:pPr>
      <w:bookmarkStart w:id="12" w:name="_Toc384026337"/>
      <w:bookmarkStart w:id="13" w:name="_Toc394914927"/>
      <w:r w:rsidRPr="00B072A6">
        <w:rPr>
          <w:sz w:val="24"/>
          <w:szCs w:val="24"/>
        </w:rPr>
        <w:t>5.1. Радиус эффективного теплоснабжения</w:t>
      </w:r>
      <w:bookmarkEnd w:id="12"/>
      <w:bookmarkEnd w:id="13"/>
      <w:r w:rsidRPr="00B072A6">
        <w:rPr>
          <w:sz w:val="24"/>
          <w:szCs w:val="24"/>
        </w:rPr>
        <w:t>.</w:t>
      </w:r>
    </w:p>
    <w:p w:rsidR="003C368B" w:rsidRPr="00B072A6" w:rsidRDefault="003C368B" w:rsidP="00347AE3">
      <w:pPr>
        <w:ind w:firstLine="709"/>
        <w:contextualSpacing/>
        <w:jc w:val="both"/>
        <w:rPr>
          <w:sz w:val="24"/>
          <w:szCs w:val="24"/>
        </w:rPr>
      </w:pPr>
      <w:r w:rsidRPr="00B072A6">
        <w:rPr>
          <w:sz w:val="24"/>
          <w:szCs w:val="24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 </w:t>
      </w:r>
    </w:p>
    <w:p w:rsidR="003C368B" w:rsidRPr="00B072A6" w:rsidRDefault="003C368B" w:rsidP="00347AE3">
      <w:pPr>
        <w:ind w:firstLine="709"/>
        <w:contextualSpacing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Передача тепловой энергии на большие расстояния является экономически неэ</w:t>
      </w:r>
      <w:r w:rsidRPr="00B072A6">
        <w:rPr>
          <w:sz w:val="24"/>
          <w:szCs w:val="24"/>
        </w:rPr>
        <w:t>ф</w:t>
      </w:r>
      <w:r w:rsidRPr="00B072A6">
        <w:rPr>
          <w:sz w:val="24"/>
          <w:szCs w:val="24"/>
        </w:rPr>
        <w:t>фективной.</w:t>
      </w:r>
    </w:p>
    <w:p w:rsidR="003C368B" w:rsidRPr="00B072A6" w:rsidRDefault="003C368B" w:rsidP="00347AE3">
      <w:pPr>
        <w:ind w:firstLine="709"/>
        <w:contextualSpacing/>
        <w:jc w:val="both"/>
        <w:rPr>
          <w:sz w:val="24"/>
          <w:szCs w:val="24"/>
        </w:rPr>
      </w:pPr>
      <w:r w:rsidRPr="00B072A6">
        <w:rPr>
          <w:sz w:val="24"/>
          <w:szCs w:val="24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вок к системе теплоснабжения нецелесообразно вследствие увеличения совокупных ра</w:t>
      </w:r>
      <w:r w:rsidRPr="00B072A6">
        <w:rPr>
          <w:sz w:val="24"/>
          <w:szCs w:val="24"/>
        </w:rPr>
        <w:t>с</w:t>
      </w:r>
      <w:r w:rsidRPr="00B072A6">
        <w:rPr>
          <w:sz w:val="24"/>
          <w:szCs w:val="24"/>
        </w:rPr>
        <w:t>ходов в указанной системе на единицу тепловой мощности, определяемой для зоны дейс</w:t>
      </w:r>
      <w:r w:rsidRPr="00B072A6">
        <w:rPr>
          <w:sz w:val="24"/>
          <w:szCs w:val="24"/>
        </w:rPr>
        <w:t>т</w:t>
      </w:r>
      <w:r w:rsidRPr="00B072A6">
        <w:rPr>
          <w:sz w:val="24"/>
          <w:szCs w:val="24"/>
        </w:rPr>
        <w:t>вия каждого источника тепловой энергии.</w:t>
      </w:r>
    </w:p>
    <w:p w:rsidR="003C368B" w:rsidRPr="00B072A6" w:rsidRDefault="003C368B" w:rsidP="00347AE3">
      <w:pPr>
        <w:ind w:firstLine="709"/>
        <w:contextualSpacing/>
        <w:jc w:val="both"/>
        <w:rPr>
          <w:sz w:val="24"/>
          <w:szCs w:val="24"/>
        </w:rPr>
      </w:pPr>
      <w:r w:rsidRPr="00B072A6">
        <w:rPr>
          <w:sz w:val="24"/>
          <w:szCs w:val="24"/>
        </w:rPr>
        <w:t>Радиус эффективного теплоснабжения – максимальное расстояние от теплопотре</w:t>
      </w:r>
      <w:r w:rsidRPr="00B072A6">
        <w:rPr>
          <w:sz w:val="24"/>
          <w:szCs w:val="24"/>
        </w:rPr>
        <w:t>б</w:t>
      </w:r>
      <w:r w:rsidRPr="00B072A6">
        <w:rPr>
          <w:sz w:val="24"/>
          <w:szCs w:val="24"/>
        </w:rPr>
        <w:t>ляющей установки до ближайшего источника тепловой энергии в системе теплоснабж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lastRenderedPageBreak/>
        <w:t>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3C368B" w:rsidRPr="00B072A6" w:rsidRDefault="003C368B" w:rsidP="00347AE3">
      <w:pPr>
        <w:ind w:firstLine="709"/>
        <w:contextualSpacing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В настоящее время, методика определения радиуса эффективного те</w:t>
      </w:r>
      <w:r w:rsidRPr="00B072A6">
        <w:rPr>
          <w:sz w:val="24"/>
          <w:szCs w:val="24"/>
        </w:rPr>
        <w:t>п</w:t>
      </w:r>
      <w:r w:rsidRPr="00B072A6">
        <w:rPr>
          <w:sz w:val="24"/>
          <w:szCs w:val="24"/>
        </w:rPr>
        <w:t xml:space="preserve">лоснабжения не утверждена федеральными органами исполнительной власти в сфере теплоснабжения. </w:t>
      </w:r>
    </w:p>
    <w:p w:rsidR="003C368B" w:rsidRPr="00B072A6" w:rsidRDefault="003C368B" w:rsidP="00347AE3">
      <w:pPr>
        <w:ind w:firstLine="709"/>
        <w:contextualSpacing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Основными критериями оценки целесообразности подключения новых потребит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>лей в зоне дейс</w:t>
      </w:r>
      <w:r w:rsidRPr="00B072A6">
        <w:rPr>
          <w:sz w:val="24"/>
          <w:szCs w:val="24"/>
        </w:rPr>
        <w:t>т</w:t>
      </w:r>
      <w:r w:rsidRPr="00B072A6">
        <w:rPr>
          <w:sz w:val="24"/>
          <w:szCs w:val="24"/>
        </w:rPr>
        <w:t xml:space="preserve">вия системы централизованного теплоснабжения являются: </w:t>
      </w:r>
    </w:p>
    <w:p w:rsidR="003C368B" w:rsidRPr="00B072A6" w:rsidRDefault="003C368B" w:rsidP="00347AE3">
      <w:pPr>
        <w:pStyle w:val="aff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затраты на строительство новых участков тепловой сети и реконструкцию сущес</w:t>
      </w:r>
      <w:r w:rsidRPr="00B072A6">
        <w:rPr>
          <w:sz w:val="24"/>
          <w:szCs w:val="24"/>
        </w:rPr>
        <w:t>т</w:t>
      </w:r>
      <w:r w:rsidRPr="00B072A6">
        <w:rPr>
          <w:sz w:val="24"/>
          <w:szCs w:val="24"/>
        </w:rPr>
        <w:t xml:space="preserve">вующих; </w:t>
      </w:r>
    </w:p>
    <w:p w:rsidR="003C368B" w:rsidRPr="00B072A6" w:rsidRDefault="003C368B" w:rsidP="00347AE3">
      <w:pPr>
        <w:pStyle w:val="aff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пропускная способность существующих магистральных тепловых с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 xml:space="preserve">тей; </w:t>
      </w:r>
    </w:p>
    <w:p w:rsidR="003C368B" w:rsidRPr="00B072A6" w:rsidRDefault="003C368B" w:rsidP="00347AE3">
      <w:pPr>
        <w:pStyle w:val="aff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 xml:space="preserve">затраты на перекачку теплоносителя в тепловых сетях; </w:t>
      </w:r>
    </w:p>
    <w:p w:rsidR="003C368B" w:rsidRPr="00B072A6" w:rsidRDefault="003C368B" w:rsidP="00347AE3">
      <w:pPr>
        <w:pStyle w:val="aff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 xml:space="preserve">потери тепловой энергии в тепловых сетях при ее передаче; </w:t>
      </w:r>
    </w:p>
    <w:p w:rsidR="003C368B" w:rsidRPr="00B072A6" w:rsidRDefault="003C368B" w:rsidP="00347AE3">
      <w:pPr>
        <w:pStyle w:val="aff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 xml:space="preserve">надежность системы теплоснабжения. </w:t>
      </w:r>
    </w:p>
    <w:p w:rsidR="003C368B" w:rsidRPr="00B072A6" w:rsidRDefault="003C368B" w:rsidP="00347AE3">
      <w:pPr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В связи с отсутствием перспективной застройки, увеличение потребл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>ния тепловой энергии не планируе</w:t>
      </w:r>
      <w:r w:rsidRPr="00B072A6">
        <w:rPr>
          <w:sz w:val="24"/>
          <w:szCs w:val="24"/>
        </w:rPr>
        <w:t>т</w:t>
      </w:r>
      <w:r w:rsidRPr="00B072A6">
        <w:rPr>
          <w:sz w:val="24"/>
          <w:szCs w:val="24"/>
        </w:rPr>
        <w:t>ся.</w:t>
      </w:r>
    </w:p>
    <w:p w:rsidR="003C368B" w:rsidRPr="003C368B" w:rsidRDefault="003C368B" w:rsidP="003C368B">
      <w:pPr>
        <w:jc w:val="both"/>
        <w:rPr>
          <w:sz w:val="28"/>
          <w:szCs w:val="28"/>
        </w:rPr>
      </w:pPr>
    </w:p>
    <w:p w:rsidR="003C368B" w:rsidRDefault="003C368B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  <w:sectPr w:rsidR="00347AE3" w:rsidSect="00323F06">
          <w:headerReference w:type="even" r:id="rId15"/>
          <w:headerReference w:type="default" r:id="rId16"/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347AE3" w:rsidRPr="00C6439E" w:rsidRDefault="00347AE3" w:rsidP="00347AE3">
      <w:pPr>
        <w:jc w:val="right"/>
        <w:rPr>
          <w:b/>
          <w:color w:val="C00000"/>
        </w:rPr>
      </w:pPr>
      <w:r w:rsidRPr="00C6439E">
        <w:lastRenderedPageBreak/>
        <w:t>Таблица 4.</w:t>
      </w:r>
    </w:p>
    <w:tbl>
      <w:tblPr>
        <w:tblW w:w="503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57"/>
        <w:gridCol w:w="6753"/>
        <w:gridCol w:w="1021"/>
        <w:gridCol w:w="1024"/>
        <w:gridCol w:w="1024"/>
        <w:gridCol w:w="1024"/>
        <w:gridCol w:w="1024"/>
        <w:gridCol w:w="1024"/>
        <w:gridCol w:w="1030"/>
      </w:tblGrid>
      <w:tr w:rsidR="00347AE3" w:rsidRPr="00347AE3" w:rsidTr="00560A41">
        <w:trPr>
          <w:trHeight w:val="20"/>
        </w:trPr>
        <w:tc>
          <w:tcPr>
            <w:tcW w:w="322" w:type="pct"/>
            <w:vMerge w:val="restar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2269" w:type="pct"/>
            <w:vMerge w:val="restar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Наименование показателя</w:t>
            </w:r>
          </w:p>
        </w:tc>
        <w:tc>
          <w:tcPr>
            <w:tcW w:w="2409" w:type="pct"/>
            <w:gridSpan w:val="7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Рассматриваемый период, год</w:t>
            </w:r>
          </w:p>
        </w:tc>
      </w:tr>
      <w:tr w:rsidR="00347AE3" w:rsidRPr="00347AE3" w:rsidTr="00560A41">
        <w:trPr>
          <w:trHeight w:val="270"/>
        </w:trPr>
        <w:tc>
          <w:tcPr>
            <w:tcW w:w="322" w:type="pct"/>
            <w:vMerge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vMerge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2019г (факт)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2020г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2021г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2022г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2023г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2024г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2025-2033гг</w:t>
            </w:r>
          </w:p>
        </w:tc>
      </w:tr>
      <w:tr w:rsidR="00347AE3" w:rsidRPr="00347AE3" w:rsidTr="00560A41">
        <w:trPr>
          <w:trHeight w:val="27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/>
                <w:sz w:val="24"/>
                <w:szCs w:val="24"/>
              </w:rPr>
              <w:t>Котельная №1 г. Валдай ул. Радищева,5б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5,71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5,71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1,92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1,92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5,60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5,60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5,60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5,60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5,60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5,60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5,60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3,29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2,96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0,33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0,84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№2 ТГУ г. Валдай, ул. Лесная, д.6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0,216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0,216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0,2016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0,2016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0,139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0,139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0,139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0,139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0,139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0,139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0,139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8D7FAC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0,140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0,140</w:t>
            </w:r>
          </w:p>
        </w:tc>
      </w:tr>
      <w:tr w:rsidR="00347AE3" w:rsidRPr="00347AE3" w:rsidTr="00560A41">
        <w:trPr>
          <w:trHeight w:val="557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0,061</w:t>
            </w:r>
          </w:p>
        </w:tc>
      </w:tr>
      <w:tr w:rsidR="00347AE3" w:rsidRPr="00347AE3" w:rsidTr="00560A41">
        <w:trPr>
          <w:trHeight w:val="357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№3 г. Валдай, ул. Ломоносова, д. 63а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softHyphen/>
              <w:t>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10,18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10,18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10,18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10,18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10,18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10,18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10,18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6,81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7,14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7,14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7,14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7,14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7,14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7,14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7,14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6,54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6,54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10-16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7,91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7,91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№5 г. Валдай, ул. Победы, д. 68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7,7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4,838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4,838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0,76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4,80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5,16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5,16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5,16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5,16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5,16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5,16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5,16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4,3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0,86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0,86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0,86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0,86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0,86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0,86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0,26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6,17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6,17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№ 6 БМК 1,46 МВт Валдайский р-н, с. Зимогорье, ул. Совхозная, д. 9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softHyphen/>
              <w:t>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FAC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м3/ч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  8 г. Валдай, ул. Молотковская, д. 11а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4,48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4,48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4,48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4,48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4,48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4,48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4,48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1,79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1,79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softHyphen/>
              <w:t>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1,69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1,69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1,217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1,217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1,217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1,217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1,217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1,217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1,217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0,117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0,31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1,54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БМК 21,0 МВт г. Валдай, пр. Васильева, д. 27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18,06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18,06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18,06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18,06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18,06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18,06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18,06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17,91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17,91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17,91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1,09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17,80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17,80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13,5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11,2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1,283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1,283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1,283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1,283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1,283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1,283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1,283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 xml:space="preserve">Суммарная подключенная тепловая нагрузка существующих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lastRenderedPageBreak/>
              <w:t>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16,31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16,31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16,31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16,31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16,31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16,31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16,31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1,50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№11 г. Валдай, ул. Мелиораторов, д. 1г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3,71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3,71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2,71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2,71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0,68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2,69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2,69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2,69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2,810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2,810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2,810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2,810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2,810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2,810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2,810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2,570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2,570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2,570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2,570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2,570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2,570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2,570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8D7FAC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0,24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0,24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0,24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0,24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0,24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0,24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0,627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0,627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0,627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0,627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0,627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0,627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0,627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3,437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3,437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3,437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3,437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3,437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3,437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3,437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№12 г. Валдай, ул. Механизаторов, д. 21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5,4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4,24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4,22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4,62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0,58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0,58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5,29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5,29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8D7FAC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Котельная  № 26 г. Валдай, пл. Свободы, д. 7а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 xml:space="preserve">Технические ограничения на использование установленной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lastRenderedPageBreak/>
              <w:t>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0,53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1,71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1,601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1,601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347A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0,110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Модульная котельная №27 Валдайский р-н, с. Зимогорье,  д. 163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0,0023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0,0023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0,0023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0,0023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0,0023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0,0023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0,0023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0,030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560A41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347AE3" w:rsidRPr="00560A41">
              <w:rPr>
                <w:rFonts w:ascii="Times New Roman" w:hAnsi="Times New Roman"/>
                <w:sz w:val="24"/>
                <w:szCs w:val="24"/>
              </w:rPr>
              <w:t>2.4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560A41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60A41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  <w:tc>
          <w:tcPr>
            <w:tcW w:w="344" w:type="pct"/>
          </w:tcPr>
          <w:p w:rsidR="00347AE3" w:rsidRPr="00560A41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60A41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  <w:tc>
          <w:tcPr>
            <w:tcW w:w="344" w:type="pct"/>
          </w:tcPr>
          <w:p w:rsidR="00347AE3" w:rsidRPr="00560A41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60A41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  <w:tc>
          <w:tcPr>
            <w:tcW w:w="344" w:type="pct"/>
          </w:tcPr>
          <w:p w:rsidR="00347AE3" w:rsidRPr="00560A41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60A41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  <w:tc>
          <w:tcPr>
            <w:tcW w:w="344" w:type="pct"/>
          </w:tcPr>
          <w:p w:rsidR="00347AE3" w:rsidRPr="00560A41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60A41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  <w:tc>
          <w:tcPr>
            <w:tcW w:w="344" w:type="pct"/>
          </w:tcPr>
          <w:p w:rsidR="00347AE3" w:rsidRPr="00560A41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60A41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0A41">
              <w:rPr>
                <w:rFonts w:ascii="Times New Roman" w:hAnsi="Times New Roman"/>
                <w:sz w:val="24"/>
                <w:szCs w:val="24"/>
              </w:rPr>
              <w:t>0,0</w:t>
            </w: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7868DA" w:rsidRPr="00347AE3" w:rsidTr="00560A41">
        <w:trPr>
          <w:trHeight w:val="20"/>
        </w:trPr>
        <w:tc>
          <w:tcPr>
            <w:tcW w:w="322" w:type="pct"/>
          </w:tcPr>
          <w:p w:rsidR="007868DA" w:rsidRPr="007868DA" w:rsidRDefault="007868DA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678" w:type="pct"/>
            <w:gridSpan w:val="8"/>
          </w:tcPr>
          <w:p w:rsidR="007868DA" w:rsidRPr="00347AE3" w:rsidRDefault="007868DA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Модульная котельная №28 Валдайский р-н, с. Зимогорье, ул. Заводская, д. 4б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0,238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0,238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0,238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7868DA" w:rsidRPr="00347AE3" w:rsidTr="00560A41">
        <w:trPr>
          <w:trHeight w:val="20"/>
        </w:trPr>
        <w:tc>
          <w:tcPr>
            <w:tcW w:w="322" w:type="pct"/>
          </w:tcPr>
          <w:p w:rsidR="007868DA" w:rsidRPr="007868DA" w:rsidRDefault="007868DA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678" w:type="pct"/>
            <w:gridSpan w:val="8"/>
          </w:tcPr>
          <w:p w:rsidR="007868DA" w:rsidRPr="00347AE3" w:rsidRDefault="007868DA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Модульная котельная №29 г. Валдай, ул. Энергетиков, д. 20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560A41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lastRenderedPageBreak/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0,0003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347AE3" w:rsidP="007868DA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0,108</w:t>
            </w:r>
          </w:p>
        </w:tc>
      </w:tr>
      <w:tr w:rsidR="007868DA" w:rsidRPr="00347AE3" w:rsidTr="00560A41">
        <w:trPr>
          <w:trHeight w:val="20"/>
        </w:trPr>
        <w:tc>
          <w:tcPr>
            <w:tcW w:w="322" w:type="pct"/>
          </w:tcPr>
          <w:p w:rsidR="007868DA" w:rsidRPr="007868DA" w:rsidRDefault="007868DA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678" w:type="pct"/>
            <w:gridSpan w:val="8"/>
          </w:tcPr>
          <w:p w:rsidR="007868DA" w:rsidRPr="00347AE3" w:rsidRDefault="007868DA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Модульная котельная  №30 Валдай, ул. Железнодорожная, д. 5а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0,05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0,001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0,029</w:t>
            </w:r>
          </w:p>
        </w:tc>
      </w:tr>
      <w:tr w:rsidR="007868DA" w:rsidRPr="00347AE3" w:rsidTr="00560A41">
        <w:trPr>
          <w:trHeight w:val="20"/>
        </w:trPr>
        <w:tc>
          <w:tcPr>
            <w:tcW w:w="322" w:type="pct"/>
          </w:tcPr>
          <w:p w:rsidR="007868DA" w:rsidRPr="007868DA" w:rsidRDefault="007868DA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678" w:type="pct"/>
            <w:gridSpan w:val="8"/>
          </w:tcPr>
          <w:p w:rsidR="007868DA" w:rsidRPr="00347AE3" w:rsidRDefault="007868DA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Style w:val="FontStyle129"/>
                <w:b/>
                <w:sz w:val="24"/>
                <w:szCs w:val="24"/>
              </w:rPr>
              <w:t>Модульная котельная  №31 г. Валдай, ул. Песчаная, д. 30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Балансы тепловой мощности источника тепловой энергии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</w:rPr>
              <w:t>1.1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560A41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Установленная тепловая мощность основного оборудования источника те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п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ловой энергии,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Технические ограничения на использование установленной тепловой мо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щ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(фактическая), тепловая мощность,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0,78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Расход тепла на собственные нужды, %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B072A6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Располагаемая тепловая мощность источника нетто, Гкал/ч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0,77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pct"/>
            <w:gridSpan w:val="8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47AE3">
              <w:rPr>
                <w:rFonts w:ascii="Times New Roman" w:hAnsi="Times New Roman"/>
                <w:bCs/>
                <w:sz w:val="24"/>
                <w:szCs w:val="24"/>
              </w:rPr>
              <w:t>Подключенная тепловая нагрузка, в т.ч.: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Расчетная тепловая нагрузка потребителей, Гкал/ч в том чи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отопление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0,46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0,46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0,46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  <w:tcBorders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вентиляцию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на системы ГВС</w:t>
            </w:r>
          </w:p>
        </w:tc>
        <w:tc>
          <w:tcPr>
            <w:tcW w:w="343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0,47</w:t>
            </w:r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0,47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0,47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пар на промышленные нужды 6-8 кгс/см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горячая вода на промышленные нужды (50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о 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Потери тепловой энергии через теплоизоляционные констру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к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ции наружных тепловых сетей и с нормативной утечкой, в т.ч.: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0,01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затраты теплоносителя на компенсацию потерь, м</w:t>
            </w:r>
            <w:r w:rsidRPr="00347AE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0,04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0,894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0,894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0,894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0,894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0,894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0,894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0,894</w:t>
            </w:r>
          </w:p>
        </w:tc>
      </w:tr>
      <w:tr w:rsidR="00347AE3" w:rsidRPr="00347AE3" w:rsidTr="00560A41">
        <w:trPr>
          <w:trHeight w:val="20"/>
        </w:trPr>
        <w:tc>
          <w:tcPr>
            <w:tcW w:w="322" w:type="pct"/>
          </w:tcPr>
          <w:p w:rsidR="00347AE3" w:rsidRPr="007868DA" w:rsidRDefault="00560A41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347AE3" w:rsidRPr="00347AE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="00786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AE3">
              <w:rPr>
                <w:rFonts w:ascii="Times New Roman" w:hAnsi="Times New Roman"/>
                <w:sz w:val="24"/>
                <w:szCs w:val="24"/>
              </w:rPr>
              <w:t>Резерв (+) / дефицит (-) тепловой мощности котельной (все котлы в испра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в</w:t>
            </w:r>
            <w:r w:rsidRPr="00347AE3">
              <w:rPr>
                <w:rFonts w:ascii="Times New Roman" w:hAnsi="Times New Roman"/>
                <w:sz w:val="24"/>
                <w:szCs w:val="24"/>
              </w:rPr>
              <w:t>ном состоянии)</w:t>
            </w:r>
          </w:p>
        </w:tc>
        <w:tc>
          <w:tcPr>
            <w:tcW w:w="343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4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46" w:type="pct"/>
          </w:tcPr>
          <w:p w:rsidR="00347AE3" w:rsidRPr="00347AE3" w:rsidRDefault="00347AE3" w:rsidP="00347AE3">
            <w:pPr>
              <w:pStyle w:val="aff2"/>
              <w:spacing w:before="60" w:after="60"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7AE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B072A6" w:rsidRDefault="00B072A6" w:rsidP="004C514C">
      <w:pPr>
        <w:spacing w:line="240" w:lineRule="exact"/>
        <w:jc w:val="both"/>
        <w:rPr>
          <w:sz w:val="28"/>
          <w:szCs w:val="28"/>
        </w:rPr>
        <w:sectPr w:rsidR="00B072A6" w:rsidSect="00347AE3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B072A6" w:rsidRPr="00B072A6" w:rsidRDefault="00B072A6" w:rsidP="00B072A6">
      <w:pPr>
        <w:spacing w:line="240" w:lineRule="exact"/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lastRenderedPageBreak/>
        <w:t>5.2</w:t>
      </w:r>
      <w:bookmarkStart w:id="14" w:name="ZAP22SA3BF"/>
      <w:bookmarkStart w:id="15" w:name="ZAP28AS3D0"/>
      <w:bookmarkStart w:id="16" w:name="bssPhr85"/>
      <w:bookmarkEnd w:id="14"/>
      <w:bookmarkEnd w:id="15"/>
      <w:bookmarkEnd w:id="16"/>
      <w:r w:rsidRPr="00B072A6">
        <w:rPr>
          <w:sz w:val="24"/>
          <w:szCs w:val="24"/>
        </w:rPr>
        <w:t>. Описание существующих и перспективных зон действия систем теплоснабж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>ния, источников тепл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вой энергии.</w:t>
      </w:r>
    </w:p>
    <w:p w:rsidR="00B072A6" w:rsidRPr="00B072A6" w:rsidRDefault="00B072A6" w:rsidP="00B072A6">
      <w:pPr>
        <w:pStyle w:val="S"/>
        <w:spacing w:after="0" w:line="240" w:lineRule="auto"/>
        <w:ind w:firstLine="709"/>
        <w:rPr>
          <w:rFonts w:ascii="Times New Roman" w:hAnsi="Times New Roman"/>
          <w:bCs/>
          <w:lang w:eastAsia="en-US"/>
        </w:rPr>
      </w:pPr>
      <w:r w:rsidRPr="00B072A6">
        <w:rPr>
          <w:rFonts w:ascii="Times New Roman" w:hAnsi="Times New Roman"/>
          <w:bCs/>
          <w:lang w:eastAsia="en-US"/>
        </w:rPr>
        <w:t>Единая тепловая сеть поселения отсутствует. Взаимная гидравлическая увязка де</w:t>
      </w:r>
      <w:r w:rsidRPr="00B072A6">
        <w:rPr>
          <w:rFonts w:ascii="Times New Roman" w:hAnsi="Times New Roman"/>
          <w:bCs/>
          <w:lang w:eastAsia="en-US"/>
        </w:rPr>
        <w:t>й</w:t>
      </w:r>
      <w:r w:rsidRPr="00B072A6">
        <w:rPr>
          <w:rFonts w:ascii="Times New Roman" w:hAnsi="Times New Roman"/>
          <w:bCs/>
          <w:lang w:eastAsia="en-US"/>
        </w:rPr>
        <w:t>ству</w:t>
      </w:r>
      <w:r w:rsidRPr="00B072A6">
        <w:rPr>
          <w:rFonts w:ascii="Times New Roman" w:hAnsi="Times New Roman"/>
          <w:bCs/>
          <w:lang w:eastAsia="en-US"/>
        </w:rPr>
        <w:t>ю</w:t>
      </w:r>
      <w:r w:rsidRPr="00B072A6">
        <w:rPr>
          <w:rFonts w:ascii="Times New Roman" w:hAnsi="Times New Roman"/>
          <w:bCs/>
          <w:lang w:eastAsia="en-US"/>
        </w:rPr>
        <w:t>щих контуров котельных отсутствует.</w:t>
      </w:r>
    </w:p>
    <w:p w:rsidR="00B072A6" w:rsidRPr="00B072A6" w:rsidRDefault="00B072A6" w:rsidP="00B072A6">
      <w:pPr>
        <w:pStyle w:val="S"/>
        <w:spacing w:after="0" w:line="240" w:lineRule="auto"/>
        <w:ind w:firstLine="709"/>
        <w:rPr>
          <w:rFonts w:ascii="Times New Roman" w:hAnsi="Times New Roman"/>
          <w:bCs/>
          <w:lang w:eastAsia="en-US"/>
        </w:rPr>
      </w:pPr>
      <w:r w:rsidRPr="00B072A6">
        <w:rPr>
          <w:rFonts w:ascii="Times New Roman" w:hAnsi="Times New Roman"/>
          <w:bCs/>
          <w:lang w:eastAsia="en-US"/>
        </w:rPr>
        <w:t xml:space="preserve">Существующая система теплоснабжения. </w:t>
      </w:r>
    </w:p>
    <w:p w:rsidR="00B072A6" w:rsidRPr="00B072A6" w:rsidRDefault="00B072A6" w:rsidP="00B072A6">
      <w:pPr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Система теплоснабжения включает в себя: источники тепла, тепловые сети и си</w:t>
      </w:r>
      <w:r w:rsidRPr="00B072A6">
        <w:rPr>
          <w:sz w:val="24"/>
          <w:szCs w:val="24"/>
        </w:rPr>
        <w:t>с</w:t>
      </w:r>
      <w:r w:rsidRPr="00B072A6">
        <w:rPr>
          <w:sz w:val="24"/>
          <w:szCs w:val="24"/>
        </w:rPr>
        <w:t>темы теплопотребл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>ния.</w:t>
      </w:r>
    </w:p>
    <w:p w:rsidR="00B072A6" w:rsidRPr="00B072A6" w:rsidRDefault="00B072A6" w:rsidP="00B072A6">
      <w:pPr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Зона центрального теплоснабжения Валдайского городского поселения состоит из следующих источников теплоснабжения и т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>пловых сетей:</w:t>
      </w:r>
    </w:p>
    <w:p w:rsidR="00B072A6" w:rsidRPr="00B072A6" w:rsidRDefault="00B072A6" w:rsidP="00B072A6">
      <w:pPr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№1 г. Валдай ул. Радищева, 5б и сети отопления;</w:t>
      </w:r>
    </w:p>
    <w:p w:rsidR="00B072A6" w:rsidRPr="00B072A6" w:rsidRDefault="00B072A6" w:rsidP="00B072A6">
      <w:pPr>
        <w:ind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 xml:space="preserve">Котельная №2 ТГУ  г. Валдай, ул. Лесная, д.6 и сети отопления; 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№3 г. Валдай, ул. Ломоносова, д.63а и сети отопл</w:t>
      </w:r>
      <w:r w:rsidRPr="00B072A6">
        <w:rPr>
          <w:sz w:val="24"/>
          <w:szCs w:val="24"/>
        </w:rPr>
        <w:t>е</w:t>
      </w:r>
      <w:r w:rsidRPr="00B072A6">
        <w:rPr>
          <w:sz w:val="24"/>
          <w:szCs w:val="24"/>
        </w:rPr>
        <w:t>ния;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№5 г. Валдай, ул. Победы, д.68 и сети отопления;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№6 БМК 1,46 МВт Валдайский р-н, с. Зимогорье, ул. Совхозная, д. 9 и сети отопления;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№8 г. Валдай, ул. Молотковская, д.11а и сети от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пления;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БМК 21,0 МВт г. Валдай, пр. Васильева, д.27 и сети отопления;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№11 г. Валдай, ул. Мелиораторов, д. 1г и сети от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пления;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№12 г. Валдай, ул. Механизаторов, д.21 и сети от</w:t>
      </w:r>
      <w:r w:rsidRPr="00B072A6">
        <w:rPr>
          <w:sz w:val="24"/>
          <w:szCs w:val="24"/>
        </w:rPr>
        <w:t>о</w:t>
      </w:r>
      <w:r w:rsidRPr="00B072A6">
        <w:rPr>
          <w:sz w:val="24"/>
          <w:szCs w:val="24"/>
        </w:rPr>
        <w:t>пления;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 26 г. Валдай, пл. Свободы д.7а и сети отопления;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№27 Валдайский р-н, с. Зимогорье, д. 163;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№28 Валдайский р-н, с. Зимогорье, ул. Заводская, 4б;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№29 г. Валдай, ул. Энергетиков, д. 20;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№30 г. Валдай, ул. Железнодорожная, д.5а;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</w:rPr>
      </w:pPr>
      <w:r w:rsidRPr="00B072A6">
        <w:rPr>
          <w:sz w:val="24"/>
          <w:szCs w:val="24"/>
        </w:rPr>
        <w:t>Котельная  №31 г. Валдай, ул. Песчаная, д. 30.</w:t>
      </w:r>
    </w:p>
    <w:p w:rsidR="00B072A6" w:rsidRPr="00B072A6" w:rsidRDefault="00B072A6" w:rsidP="00B072A6">
      <w:pPr>
        <w:pStyle w:val="3a"/>
        <w:tabs>
          <w:tab w:val="left" w:pos="993"/>
        </w:tabs>
        <w:suppressAutoHyphens w:val="0"/>
        <w:ind w:left="0"/>
        <w:jc w:val="both"/>
        <w:rPr>
          <w:sz w:val="24"/>
          <w:szCs w:val="24"/>
        </w:rPr>
      </w:pPr>
    </w:p>
    <w:p w:rsidR="00B072A6" w:rsidRDefault="00B072A6" w:rsidP="00B072A6">
      <w:pPr>
        <w:spacing w:line="240" w:lineRule="exact"/>
        <w:jc w:val="center"/>
        <w:rPr>
          <w:b/>
          <w:sz w:val="24"/>
          <w:szCs w:val="24"/>
        </w:rPr>
      </w:pPr>
      <w:r w:rsidRPr="00B072A6">
        <w:rPr>
          <w:b/>
          <w:sz w:val="24"/>
          <w:szCs w:val="24"/>
        </w:rPr>
        <w:t>6. Схемы тепловых сетей источников тепловой энергии.</w:t>
      </w:r>
    </w:p>
    <w:p w:rsidR="00B072A6" w:rsidRPr="00B072A6" w:rsidRDefault="00B072A6" w:rsidP="00B072A6">
      <w:pPr>
        <w:spacing w:line="240" w:lineRule="exact"/>
        <w:jc w:val="center"/>
        <w:rPr>
          <w:sz w:val="24"/>
          <w:szCs w:val="24"/>
        </w:rPr>
      </w:pPr>
      <w:r w:rsidRPr="00B072A6">
        <w:rPr>
          <w:b/>
          <w:sz w:val="24"/>
          <w:szCs w:val="24"/>
        </w:rPr>
        <w:t>Гр</w:t>
      </w:r>
      <w:r w:rsidRPr="00B072A6">
        <w:rPr>
          <w:b/>
          <w:sz w:val="24"/>
          <w:szCs w:val="24"/>
        </w:rPr>
        <w:t>а</w:t>
      </w:r>
      <w:r w:rsidRPr="00B072A6">
        <w:rPr>
          <w:b/>
          <w:sz w:val="24"/>
          <w:szCs w:val="24"/>
        </w:rPr>
        <w:t>фическая часть представлена на рисунках 1-15</w:t>
      </w:r>
    </w:p>
    <w:p w:rsidR="00B072A6" w:rsidRPr="00B072A6" w:rsidRDefault="00B072A6" w:rsidP="00B072A6">
      <w:pPr>
        <w:spacing w:line="240" w:lineRule="exact"/>
        <w:jc w:val="center"/>
        <w:rPr>
          <w:sz w:val="24"/>
          <w:szCs w:val="24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  <w:sectPr w:rsidR="00F43BF6" w:rsidSect="00B072A6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F43BF6" w:rsidRDefault="00F916CE" w:rsidP="004C514C">
      <w:pPr>
        <w:spacing w:line="240" w:lineRule="exac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-679450</wp:posOffset>
            </wp:positionV>
            <wp:extent cx="8658225" cy="5657850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Pr="00F43BF6" w:rsidRDefault="00F43BF6" w:rsidP="004C514C">
      <w:pPr>
        <w:spacing w:line="240" w:lineRule="exact"/>
        <w:jc w:val="both"/>
        <w:rPr>
          <w:sz w:val="24"/>
          <w:szCs w:val="24"/>
        </w:rPr>
      </w:pPr>
      <w:r w:rsidRPr="00F43BF6">
        <w:rPr>
          <w:b/>
          <w:bCs/>
          <w:sz w:val="24"/>
          <w:szCs w:val="24"/>
          <w:lang w:eastAsia="en-US"/>
        </w:rPr>
        <w:t>Рисунок 1.</w:t>
      </w:r>
      <w:r w:rsidRPr="00F43BF6">
        <w:rPr>
          <w:bCs/>
          <w:sz w:val="24"/>
          <w:szCs w:val="24"/>
          <w:lang w:eastAsia="en-US"/>
        </w:rPr>
        <w:t xml:space="preserve"> Схема тепловых сетей котельной </w:t>
      </w:r>
      <w:r w:rsidRPr="00F43BF6">
        <w:rPr>
          <w:sz w:val="24"/>
          <w:szCs w:val="24"/>
        </w:rPr>
        <w:t>№1 г. Валдай ул. Радищева, 5б</w:t>
      </w: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916CE" w:rsidP="004C514C">
      <w:pPr>
        <w:spacing w:line="240" w:lineRule="exac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-449580</wp:posOffset>
            </wp:positionV>
            <wp:extent cx="8310880" cy="5923280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880" cy="59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Pr="00F43BF6" w:rsidRDefault="00F43BF6" w:rsidP="004C514C">
      <w:pPr>
        <w:spacing w:line="240" w:lineRule="exact"/>
        <w:jc w:val="both"/>
        <w:rPr>
          <w:sz w:val="24"/>
          <w:szCs w:val="24"/>
        </w:rPr>
      </w:pPr>
      <w:r w:rsidRPr="00F43BF6">
        <w:rPr>
          <w:b/>
          <w:bCs/>
          <w:sz w:val="24"/>
          <w:szCs w:val="24"/>
          <w:lang w:eastAsia="en-US"/>
        </w:rPr>
        <w:t>Рисунок 2.</w:t>
      </w:r>
      <w:r w:rsidRPr="00F43BF6">
        <w:rPr>
          <w:bCs/>
          <w:sz w:val="24"/>
          <w:szCs w:val="24"/>
          <w:lang w:eastAsia="en-US"/>
        </w:rPr>
        <w:t xml:space="preserve"> Схема тепловых сетей котельной №2 ТГУ  г. Валдай, ул. Лесная, д.6</w:t>
      </w: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  <w:sectPr w:rsidR="00F43BF6" w:rsidSect="00F43BF6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F43BF6" w:rsidRDefault="00F916CE" w:rsidP="004C514C">
      <w:pPr>
        <w:spacing w:line="240" w:lineRule="exac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22860</wp:posOffset>
            </wp:positionV>
            <wp:extent cx="6073140" cy="6391275"/>
            <wp:effectExtent l="19050" t="0" r="381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Pr="006D751F" w:rsidRDefault="006D751F" w:rsidP="004C514C">
      <w:pPr>
        <w:spacing w:line="240" w:lineRule="exact"/>
        <w:jc w:val="both"/>
        <w:rPr>
          <w:sz w:val="24"/>
          <w:szCs w:val="24"/>
        </w:rPr>
      </w:pPr>
      <w:r w:rsidRPr="006D751F">
        <w:rPr>
          <w:b/>
          <w:bCs/>
          <w:sz w:val="24"/>
          <w:szCs w:val="24"/>
        </w:rPr>
        <w:t>Рисунок 3.</w:t>
      </w:r>
      <w:r w:rsidRPr="006D751F">
        <w:rPr>
          <w:bCs/>
          <w:sz w:val="24"/>
          <w:szCs w:val="24"/>
        </w:rPr>
        <w:t xml:space="preserve"> Схема тепловых сетей №3 г. Валдай, ул. Ломоносова, д.63а</w:t>
      </w: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F916CE" w:rsidP="004C514C">
      <w:pPr>
        <w:spacing w:line="240" w:lineRule="exac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40005</wp:posOffset>
            </wp:positionV>
            <wp:extent cx="6048375" cy="782002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Pr="006D751F" w:rsidRDefault="006D751F" w:rsidP="004C514C">
      <w:pPr>
        <w:spacing w:line="240" w:lineRule="exact"/>
        <w:jc w:val="both"/>
        <w:rPr>
          <w:sz w:val="24"/>
          <w:szCs w:val="24"/>
        </w:rPr>
      </w:pPr>
      <w:r w:rsidRPr="006D751F">
        <w:rPr>
          <w:b/>
          <w:bCs/>
          <w:sz w:val="24"/>
          <w:szCs w:val="24"/>
        </w:rPr>
        <w:t>Рисунок 4.</w:t>
      </w:r>
      <w:r w:rsidRPr="006D751F">
        <w:rPr>
          <w:bCs/>
          <w:sz w:val="24"/>
          <w:szCs w:val="24"/>
        </w:rPr>
        <w:t xml:space="preserve"> Схема тепловых сетей №5 г. Валдай, ул. Победы, д.68</w:t>
      </w: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  <w:sectPr w:rsidR="006D751F" w:rsidSect="00F43BF6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6D751F" w:rsidRDefault="00F916CE" w:rsidP="004C514C">
      <w:pPr>
        <w:spacing w:line="240" w:lineRule="exac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-2540</wp:posOffset>
            </wp:positionV>
            <wp:extent cx="8210550" cy="561721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6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Pr="006D751F" w:rsidRDefault="006D751F" w:rsidP="004C514C">
      <w:pPr>
        <w:spacing w:line="240" w:lineRule="exact"/>
        <w:jc w:val="both"/>
        <w:rPr>
          <w:sz w:val="24"/>
          <w:szCs w:val="24"/>
        </w:rPr>
      </w:pPr>
      <w:r w:rsidRPr="006D751F">
        <w:rPr>
          <w:b/>
          <w:bCs/>
          <w:sz w:val="24"/>
          <w:szCs w:val="24"/>
        </w:rPr>
        <w:t>Рисунок 5.</w:t>
      </w:r>
      <w:r w:rsidRPr="006D751F">
        <w:rPr>
          <w:bCs/>
          <w:sz w:val="24"/>
          <w:szCs w:val="24"/>
        </w:rPr>
        <w:t xml:space="preserve"> Схема тепловых сетей котельной № 6 БМК 1,46 МВт с. Зимогорье, ул. Совхозная, д. 9</w:t>
      </w:r>
    </w:p>
    <w:p w:rsidR="006D751F" w:rsidRDefault="00F916CE" w:rsidP="004C514C">
      <w:pPr>
        <w:spacing w:line="240" w:lineRule="exac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-2540</wp:posOffset>
            </wp:positionV>
            <wp:extent cx="8362950" cy="559689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5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Pr="006D751F" w:rsidRDefault="006D751F" w:rsidP="006D751F">
      <w:pPr>
        <w:spacing w:after="200"/>
        <w:rPr>
          <w:bCs/>
          <w:sz w:val="24"/>
          <w:szCs w:val="24"/>
        </w:rPr>
      </w:pPr>
      <w:r w:rsidRPr="006D751F">
        <w:rPr>
          <w:b/>
          <w:bCs/>
          <w:sz w:val="24"/>
          <w:szCs w:val="24"/>
        </w:rPr>
        <w:t>Рисунок 6.</w:t>
      </w:r>
      <w:r w:rsidRPr="006D751F">
        <w:rPr>
          <w:bCs/>
          <w:sz w:val="24"/>
          <w:szCs w:val="24"/>
        </w:rPr>
        <w:t xml:space="preserve"> Схема тепловых сетей №  8 г. Валдай, ул. Молотковская, д.11а</w:t>
      </w:r>
    </w:p>
    <w:p w:rsidR="006D751F" w:rsidRDefault="00F916CE" w:rsidP="004C514C">
      <w:pPr>
        <w:spacing w:line="240" w:lineRule="exac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-308610</wp:posOffset>
            </wp:positionV>
            <wp:extent cx="7629525" cy="571500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Pr="00AF4114" w:rsidRDefault="00AF4114" w:rsidP="004C514C">
      <w:pPr>
        <w:spacing w:line="240" w:lineRule="exact"/>
        <w:jc w:val="both"/>
        <w:rPr>
          <w:sz w:val="24"/>
          <w:szCs w:val="24"/>
        </w:rPr>
      </w:pPr>
      <w:r w:rsidRPr="00AF4114">
        <w:rPr>
          <w:b/>
          <w:bCs/>
          <w:sz w:val="24"/>
          <w:szCs w:val="24"/>
        </w:rPr>
        <w:t xml:space="preserve">Рисунок 7. </w:t>
      </w:r>
      <w:r w:rsidRPr="00AF4114">
        <w:rPr>
          <w:bCs/>
          <w:sz w:val="24"/>
          <w:szCs w:val="24"/>
        </w:rPr>
        <w:t>Схема тепловых сетей котельной  БМК 21,0 МВт г. Валдай, пр. Васильева, д. 27</w:t>
      </w: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F916CE" w:rsidP="004C514C">
      <w:pPr>
        <w:spacing w:line="240" w:lineRule="exact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34290</wp:posOffset>
            </wp:positionV>
            <wp:extent cx="8258175" cy="540004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  <w:r w:rsidRPr="00AF4114">
        <w:rPr>
          <w:b/>
          <w:bCs/>
          <w:sz w:val="24"/>
          <w:szCs w:val="24"/>
        </w:rPr>
        <w:t>Рисунок 8.</w:t>
      </w:r>
      <w:r w:rsidRPr="00AF4114">
        <w:rPr>
          <w:bCs/>
          <w:sz w:val="24"/>
          <w:szCs w:val="24"/>
        </w:rPr>
        <w:t xml:space="preserve"> Схема тепловых сетей котельной  № 26 г. Валдай, пл. Свободы д.7а</w:t>
      </w: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  <w:sectPr w:rsidR="00AF4114" w:rsidSect="006D751F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AF4114" w:rsidRDefault="00F916CE" w:rsidP="004C514C">
      <w:pPr>
        <w:spacing w:line="24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71120</wp:posOffset>
            </wp:positionV>
            <wp:extent cx="6101080" cy="679069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67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bCs/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Pr="00AF4114" w:rsidRDefault="00AF4114" w:rsidP="004C514C">
      <w:pPr>
        <w:spacing w:line="240" w:lineRule="exact"/>
        <w:jc w:val="both"/>
        <w:rPr>
          <w:sz w:val="24"/>
          <w:szCs w:val="24"/>
        </w:rPr>
      </w:pPr>
      <w:r w:rsidRPr="00AF4114">
        <w:rPr>
          <w:b/>
          <w:bCs/>
          <w:sz w:val="24"/>
          <w:szCs w:val="24"/>
        </w:rPr>
        <w:t>Рисунок 9.</w:t>
      </w:r>
      <w:r w:rsidRPr="00AF4114">
        <w:rPr>
          <w:bCs/>
          <w:sz w:val="24"/>
          <w:szCs w:val="24"/>
        </w:rPr>
        <w:t xml:space="preserve"> Схема тепловых сетей котельной №11 г. Валдай, ул. Мелиораторов, д. 1г</w:t>
      </w: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F916CE" w:rsidP="004C514C">
      <w:pPr>
        <w:spacing w:line="240" w:lineRule="exact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23495</wp:posOffset>
            </wp:positionV>
            <wp:extent cx="5984875" cy="700849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700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P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Pr="00AF4114" w:rsidRDefault="00AF4114" w:rsidP="004C514C">
      <w:pPr>
        <w:spacing w:line="240" w:lineRule="exact"/>
        <w:jc w:val="both"/>
        <w:rPr>
          <w:sz w:val="24"/>
          <w:szCs w:val="24"/>
        </w:rPr>
      </w:pPr>
      <w:r w:rsidRPr="00AF4114">
        <w:rPr>
          <w:b/>
          <w:bCs/>
          <w:sz w:val="24"/>
          <w:szCs w:val="24"/>
        </w:rPr>
        <w:t xml:space="preserve">Рисунок 10. </w:t>
      </w:r>
      <w:r w:rsidRPr="00AF4114">
        <w:rPr>
          <w:bCs/>
          <w:sz w:val="24"/>
          <w:szCs w:val="24"/>
        </w:rPr>
        <w:t xml:space="preserve"> Схема тепловых сетей котельной  №12 г. Валдай ул. Механиз</w:t>
      </w:r>
      <w:r w:rsidRPr="00AF4114">
        <w:rPr>
          <w:bCs/>
          <w:sz w:val="24"/>
          <w:szCs w:val="24"/>
        </w:rPr>
        <w:t>а</w:t>
      </w:r>
      <w:r w:rsidRPr="00AF4114">
        <w:rPr>
          <w:bCs/>
          <w:sz w:val="24"/>
          <w:szCs w:val="24"/>
        </w:rPr>
        <w:t>торов, д.21</w:t>
      </w: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F916CE" w:rsidP="004C514C">
      <w:pPr>
        <w:spacing w:line="240" w:lineRule="exact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25400</wp:posOffset>
            </wp:positionV>
            <wp:extent cx="5842000" cy="6645275"/>
            <wp:effectExtent l="19050" t="0" r="6350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Pr="00BB55AC" w:rsidRDefault="00BB55AC" w:rsidP="004C514C">
      <w:pPr>
        <w:spacing w:line="240" w:lineRule="exact"/>
        <w:jc w:val="both"/>
        <w:rPr>
          <w:sz w:val="24"/>
          <w:szCs w:val="24"/>
        </w:rPr>
      </w:pPr>
      <w:r w:rsidRPr="00BB55AC">
        <w:rPr>
          <w:b/>
          <w:sz w:val="24"/>
          <w:szCs w:val="24"/>
        </w:rPr>
        <w:t>Рисунок 11.</w:t>
      </w:r>
      <w:r w:rsidRPr="00BB55AC">
        <w:rPr>
          <w:sz w:val="24"/>
          <w:szCs w:val="24"/>
        </w:rPr>
        <w:t xml:space="preserve"> Схема тепловых сетей котельной  №27 Валдайский р-н, с. Зимогорье, д. 163</w:t>
      </w: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9C081A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  <w:sectPr w:rsidR="00BB55AC" w:rsidSect="00AF4114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BB55AC" w:rsidRDefault="00F916CE" w:rsidP="004C514C">
      <w:pPr>
        <w:spacing w:line="240" w:lineRule="exact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24765</wp:posOffset>
            </wp:positionV>
            <wp:extent cx="8058150" cy="5515610"/>
            <wp:effectExtent l="1905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5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bCs/>
          <w:sz w:val="24"/>
          <w:szCs w:val="24"/>
        </w:rPr>
      </w:pPr>
      <w:r w:rsidRPr="00BB55AC">
        <w:rPr>
          <w:b/>
          <w:bCs/>
          <w:sz w:val="24"/>
          <w:szCs w:val="24"/>
        </w:rPr>
        <w:t>Рисунок 12.</w:t>
      </w:r>
      <w:r w:rsidRPr="00BB55AC">
        <w:rPr>
          <w:bCs/>
          <w:sz w:val="24"/>
          <w:szCs w:val="24"/>
        </w:rPr>
        <w:t xml:space="preserve"> Схема тепловых сетей котельной  №28 Валдайский р-н, с. Зимогорье, ул. Заводская, д. 4б</w:t>
      </w:r>
    </w:p>
    <w:p w:rsidR="00BB55AC" w:rsidRDefault="00F916CE" w:rsidP="004C514C">
      <w:pPr>
        <w:spacing w:line="24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7620</wp:posOffset>
            </wp:positionV>
            <wp:extent cx="8543925" cy="5324475"/>
            <wp:effectExtent l="19050" t="0" r="9525" b="0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5AC" w:rsidRP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Pr="00BB55AC" w:rsidRDefault="00BB55AC" w:rsidP="004C514C">
      <w:pPr>
        <w:spacing w:line="240" w:lineRule="exact"/>
        <w:jc w:val="both"/>
        <w:rPr>
          <w:sz w:val="24"/>
          <w:szCs w:val="24"/>
        </w:rPr>
      </w:pPr>
      <w:r w:rsidRPr="00BB55AC">
        <w:rPr>
          <w:b/>
          <w:bCs/>
          <w:sz w:val="24"/>
          <w:szCs w:val="24"/>
        </w:rPr>
        <w:t>Рисунок 13.</w:t>
      </w:r>
      <w:r w:rsidRPr="00BB55AC">
        <w:rPr>
          <w:bCs/>
          <w:sz w:val="24"/>
          <w:szCs w:val="24"/>
        </w:rPr>
        <w:t xml:space="preserve"> Схема тепловых сетей котельной  №29 г.Валдай, ул. Энергетиков, д. 20</w:t>
      </w: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F916CE" w:rsidP="004C514C">
      <w:pPr>
        <w:spacing w:line="240" w:lineRule="exact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25400</wp:posOffset>
            </wp:positionV>
            <wp:extent cx="7953375" cy="5584190"/>
            <wp:effectExtent l="19050" t="0" r="9525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58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Pr="00BB55AC" w:rsidRDefault="00BB55AC" w:rsidP="004C514C">
      <w:pPr>
        <w:spacing w:line="240" w:lineRule="exact"/>
        <w:jc w:val="both"/>
        <w:rPr>
          <w:sz w:val="24"/>
          <w:szCs w:val="24"/>
        </w:rPr>
      </w:pPr>
      <w:r w:rsidRPr="00BB55AC">
        <w:rPr>
          <w:b/>
          <w:bCs/>
          <w:sz w:val="24"/>
          <w:szCs w:val="24"/>
        </w:rPr>
        <w:t>Рисунок 14.</w:t>
      </w:r>
      <w:r w:rsidRPr="00BB55AC">
        <w:rPr>
          <w:bCs/>
          <w:sz w:val="24"/>
          <w:szCs w:val="24"/>
        </w:rPr>
        <w:t xml:space="preserve"> Схема тепловых сетей котельной №30 г. Валдай, ул. Железнодорожная, д. 5а</w:t>
      </w: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  <w:sectPr w:rsidR="00D120DC" w:rsidSect="00BB55AC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BB55AC" w:rsidRDefault="00F916CE" w:rsidP="004C514C">
      <w:pPr>
        <w:spacing w:line="240" w:lineRule="exact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14605</wp:posOffset>
            </wp:positionV>
            <wp:extent cx="6017260" cy="7028180"/>
            <wp:effectExtent l="19050" t="0" r="2540" b="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Pr="00D120DC" w:rsidRDefault="00D120DC" w:rsidP="004C514C">
      <w:pPr>
        <w:spacing w:line="240" w:lineRule="exact"/>
        <w:jc w:val="both"/>
        <w:rPr>
          <w:sz w:val="24"/>
          <w:szCs w:val="24"/>
        </w:rPr>
      </w:pPr>
      <w:r w:rsidRPr="00D120DC">
        <w:rPr>
          <w:b/>
          <w:bCs/>
          <w:sz w:val="24"/>
          <w:szCs w:val="24"/>
        </w:rPr>
        <w:t>Рисунок 15.</w:t>
      </w:r>
      <w:r w:rsidRPr="00D120DC">
        <w:rPr>
          <w:bCs/>
          <w:sz w:val="24"/>
          <w:szCs w:val="24"/>
        </w:rPr>
        <w:t xml:space="preserve"> Схема тепловых сетей котельной №31 г. Валдай, ул. Песчаная, д. 30</w:t>
      </w: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</w:pPr>
    </w:p>
    <w:p w:rsidR="00D120DC" w:rsidRPr="00D120DC" w:rsidRDefault="00D120DC" w:rsidP="00D120DC">
      <w:pPr>
        <w:jc w:val="center"/>
        <w:rPr>
          <w:b/>
          <w:sz w:val="24"/>
          <w:szCs w:val="24"/>
        </w:rPr>
      </w:pPr>
      <w:r w:rsidRPr="00D120DC">
        <w:rPr>
          <w:b/>
          <w:sz w:val="24"/>
          <w:szCs w:val="24"/>
        </w:rPr>
        <w:lastRenderedPageBreak/>
        <w:t>7</w:t>
      </w:r>
      <w:bookmarkStart w:id="17" w:name="ZAP1MLO388"/>
      <w:bookmarkEnd w:id="17"/>
      <w:r w:rsidRPr="00D120DC">
        <w:rPr>
          <w:b/>
          <w:sz w:val="24"/>
          <w:szCs w:val="24"/>
        </w:rPr>
        <w:t>. Существующие и перспективные балансы теплоносителей</w:t>
      </w:r>
    </w:p>
    <w:p w:rsidR="00D120DC" w:rsidRPr="00D120DC" w:rsidRDefault="00D120DC" w:rsidP="00D120DC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120DC">
        <w:rPr>
          <w:rFonts w:ascii="Times New Roman" w:hAnsi="Times New Roman"/>
        </w:rPr>
        <w:t>Перспективные объемы теплоносителя,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(подключ</w:t>
      </w:r>
      <w:r w:rsidRPr="00D120DC">
        <w:rPr>
          <w:rFonts w:ascii="Times New Roman" w:hAnsi="Times New Roman"/>
        </w:rPr>
        <w:t>е</w:t>
      </w:r>
      <w:r w:rsidRPr="00D120DC">
        <w:rPr>
          <w:rFonts w:ascii="Times New Roman" w:hAnsi="Times New Roman"/>
        </w:rPr>
        <w:t>ния) суммарной тепловой нагрузки и с учетом реализации мероприятий по модернизации те</w:t>
      </w:r>
      <w:r w:rsidRPr="00D120DC">
        <w:rPr>
          <w:rFonts w:ascii="Times New Roman" w:hAnsi="Times New Roman"/>
        </w:rPr>
        <w:t>п</w:t>
      </w:r>
      <w:r w:rsidRPr="00D120DC">
        <w:rPr>
          <w:rFonts w:ascii="Times New Roman" w:hAnsi="Times New Roman"/>
        </w:rPr>
        <w:t>ловых систем источников тепловой энергии.</w:t>
      </w:r>
      <w:bookmarkStart w:id="18" w:name="XA00M382MD"/>
      <w:bookmarkStart w:id="19" w:name="ZAP1S4A39P"/>
      <w:bookmarkStart w:id="20" w:name="bssPhr88"/>
      <w:bookmarkStart w:id="21" w:name="_Toc21101666"/>
      <w:bookmarkEnd w:id="18"/>
      <w:bookmarkEnd w:id="19"/>
      <w:bookmarkEnd w:id="20"/>
    </w:p>
    <w:p w:rsidR="00D120DC" w:rsidRPr="00D120DC" w:rsidRDefault="00D120DC" w:rsidP="00D120DC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120DC">
        <w:rPr>
          <w:rFonts w:ascii="Times New Roman" w:hAnsi="Times New Roman"/>
        </w:rPr>
        <w:t>7.1</w:t>
      </w:r>
      <w:bookmarkStart w:id="22" w:name="ZAP21SM3DR"/>
      <w:bookmarkEnd w:id="22"/>
      <w:r w:rsidRPr="00D120DC">
        <w:rPr>
          <w:rFonts w:ascii="Times New Roman" w:hAnsi="Times New Roman"/>
        </w:rPr>
        <w:t>. Перспективные балансы производител</w:t>
      </w:r>
      <w:r w:rsidRPr="00D120DC">
        <w:rPr>
          <w:rFonts w:ascii="Times New Roman" w:hAnsi="Times New Roman"/>
        </w:rPr>
        <w:t>ь</w:t>
      </w:r>
      <w:r w:rsidRPr="00D120DC">
        <w:rPr>
          <w:rFonts w:ascii="Times New Roman" w:hAnsi="Times New Roman"/>
        </w:rPr>
        <w:t>ности водоподготовительных установок и максимального потребления теплоносителя теплопотребляющими установками потр</w:t>
      </w:r>
      <w:r w:rsidRPr="00D120DC">
        <w:rPr>
          <w:rFonts w:ascii="Times New Roman" w:hAnsi="Times New Roman"/>
        </w:rPr>
        <w:t>е</w:t>
      </w:r>
      <w:r w:rsidRPr="00D120DC">
        <w:rPr>
          <w:rFonts w:ascii="Times New Roman" w:hAnsi="Times New Roman"/>
        </w:rPr>
        <w:t>бителей</w:t>
      </w:r>
      <w:bookmarkEnd w:id="21"/>
    </w:p>
    <w:p w:rsidR="00D120DC" w:rsidRPr="00D120DC" w:rsidRDefault="00D120DC" w:rsidP="00D120DC">
      <w:pPr>
        <w:pStyle w:val="S"/>
        <w:spacing w:after="0" w:line="240" w:lineRule="auto"/>
        <w:ind w:firstLine="709"/>
        <w:rPr>
          <w:rFonts w:ascii="Times New Roman" w:hAnsi="Times New Roman"/>
        </w:rPr>
      </w:pPr>
      <w:bookmarkStart w:id="23" w:name="XA00M3Q2MG"/>
      <w:bookmarkStart w:id="24" w:name="ZAP27B83FC"/>
      <w:bookmarkStart w:id="25" w:name="bssPhr89"/>
      <w:bookmarkEnd w:id="23"/>
      <w:bookmarkEnd w:id="24"/>
      <w:bookmarkEnd w:id="25"/>
      <w:r w:rsidRPr="00D120DC">
        <w:rPr>
          <w:rFonts w:ascii="Times New Roman" w:hAnsi="Times New Roman"/>
        </w:rPr>
        <w:t>Перспективные объёмы теплоносителя, необходимые для передачи тепла от источ</w:t>
      </w:r>
      <w:r w:rsidRPr="00D120DC">
        <w:rPr>
          <w:rFonts w:ascii="Times New Roman" w:hAnsi="Times New Roman"/>
        </w:rPr>
        <w:softHyphen/>
        <w:t xml:space="preserve">ников тепловой энергии системы теплоснабжения </w:t>
      </w:r>
      <w:r w:rsidRPr="00D120DC">
        <w:rPr>
          <w:rFonts w:ascii="Times New Roman" w:hAnsi="Times New Roman"/>
          <w:color w:val="000000"/>
        </w:rPr>
        <w:t xml:space="preserve">Валдайского городского поселения </w:t>
      </w:r>
      <w:r w:rsidRPr="00D120DC">
        <w:rPr>
          <w:rFonts w:ascii="Times New Roman" w:hAnsi="Times New Roman"/>
        </w:rPr>
        <w:t>до потребителя в зоне действия каждого источника, прогнозировались исходя из следующих условий:</w:t>
      </w:r>
    </w:p>
    <w:p w:rsidR="00D120DC" w:rsidRPr="00D120DC" w:rsidRDefault="00D120DC" w:rsidP="00D120DC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120DC">
        <w:rPr>
          <w:rFonts w:ascii="Times New Roman" w:hAnsi="Times New Roman"/>
        </w:rPr>
        <w:t xml:space="preserve">система теплоснабжения </w:t>
      </w:r>
      <w:r w:rsidRPr="00D120DC">
        <w:rPr>
          <w:rFonts w:ascii="Times New Roman" w:hAnsi="Times New Roman"/>
          <w:color w:val="000000"/>
        </w:rPr>
        <w:t xml:space="preserve">Валдайского городского поселения </w:t>
      </w:r>
      <w:r w:rsidRPr="00D120DC">
        <w:rPr>
          <w:rFonts w:ascii="Times New Roman" w:hAnsi="Times New Roman"/>
        </w:rPr>
        <w:t>закрытая: на источн</w:t>
      </w:r>
      <w:r w:rsidRPr="00D120DC">
        <w:rPr>
          <w:rFonts w:ascii="Times New Roman" w:hAnsi="Times New Roman"/>
        </w:rPr>
        <w:t>и</w:t>
      </w:r>
      <w:r w:rsidRPr="00D120DC">
        <w:rPr>
          <w:rFonts w:ascii="Times New Roman" w:hAnsi="Times New Roman"/>
        </w:rPr>
        <w:t>ках тепловой энергии применяется центральное качественное регулирование отпуска те</w:t>
      </w:r>
      <w:r w:rsidRPr="00D120DC">
        <w:rPr>
          <w:rFonts w:ascii="Times New Roman" w:hAnsi="Times New Roman"/>
        </w:rPr>
        <w:t>п</w:t>
      </w:r>
      <w:r w:rsidRPr="00D120DC">
        <w:rPr>
          <w:rFonts w:ascii="Times New Roman" w:hAnsi="Times New Roman"/>
        </w:rPr>
        <w:t>ла по отопительной нагрузке в зависимости от температуры наружного воздуха;</w:t>
      </w:r>
    </w:p>
    <w:p w:rsidR="00D120DC" w:rsidRPr="00D120DC" w:rsidRDefault="00D120DC" w:rsidP="00D120DC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120DC">
        <w:rPr>
          <w:rFonts w:ascii="Times New Roman" w:hAnsi="Times New Roman"/>
        </w:rPr>
        <w:t>сверхнормативные потери теплоносителя при передаче тепловой энергии будут со</w:t>
      </w:r>
      <w:r w:rsidRPr="00D120DC">
        <w:rPr>
          <w:rFonts w:ascii="Times New Roman" w:hAnsi="Times New Roman"/>
        </w:rPr>
        <w:softHyphen/>
        <w:t>кращаться вследствие работ по реконструкции участков тепловых сетей системы тепло</w:t>
      </w:r>
      <w:r w:rsidRPr="00D120DC">
        <w:rPr>
          <w:rFonts w:ascii="Times New Roman" w:hAnsi="Times New Roman"/>
        </w:rPr>
        <w:softHyphen/>
        <w:t>снабжения;</w:t>
      </w:r>
    </w:p>
    <w:p w:rsidR="00D120DC" w:rsidRPr="00D120DC" w:rsidRDefault="00D120DC" w:rsidP="00D120DC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120DC">
        <w:rPr>
          <w:rFonts w:ascii="Times New Roman" w:hAnsi="Times New Roman"/>
        </w:rPr>
        <w:t>подключение потребителей в существующих ранее и вновь создаваемых зонах т</w:t>
      </w:r>
      <w:r w:rsidRPr="00D120DC">
        <w:rPr>
          <w:rFonts w:ascii="Times New Roman" w:hAnsi="Times New Roman"/>
        </w:rPr>
        <w:t>е</w:t>
      </w:r>
      <w:r w:rsidRPr="00D120DC">
        <w:rPr>
          <w:rFonts w:ascii="Times New Roman" w:hAnsi="Times New Roman"/>
        </w:rPr>
        <w:t>п</w:t>
      </w:r>
      <w:r w:rsidRPr="00D120DC">
        <w:rPr>
          <w:rFonts w:ascii="Times New Roman" w:hAnsi="Times New Roman"/>
        </w:rPr>
        <w:softHyphen/>
        <w:t>лоснабжения будет осуществляться по зависимой схеме присоединения систем отопл</w:t>
      </w:r>
      <w:r w:rsidRPr="00D120DC">
        <w:rPr>
          <w:rFonts w:ascii="Times New Roman" w:hAnsi="Times New Roman"/>
        </w:rPr>
        <w:t>е</w:t>
      </w:r>
      <w:r w:rsidRPr="00D120DC">
        <w:rPr>
          <w:rFonts w:ascii="Times New Roman" w:hAnsi="Times New Roman"/>
        </w:rPr>
        <w:t>ния.</w:t>
      </w:r>
    </w:p>
    <w:p w:rsidR="00D120DC" w:rsidRPr="00D120DC" w:rsidRDefault="00D120DC" w:rsidP="00D120DC">
      <w:pPr>
        <w:ind w:firstLine="709"/>
        <w:jc w:val="both"/>
        <w:rPr>
          <w:sz w:val="24"/>
          <w:szCs w:val="24"/>
        </w:rPr>
      </w:pPr>
      <w:r w:rsidRPr="00D120DC">
        <w:rPr>
          <w:sz w:val="24"/>
          <w:szCs w:val="24"/>
        </w:rPr>
        <w:t>7.2. Для обеспечения устойчивого теплоснабжения необходимо использовать с</w:t>
      </w:r>
      <w:r w:rsidRPr="00D120DC">
        <w:rPr>
          <w:sz w:val="24"/>
          <w:szCs w:val="24"/>
        </w:rPr>
        <w:t>у</w:t>
      </w:r>
      <w:r w:rsidRPr="00D120DC">
        <w:rPr>
          <w:sz w:val="24"/>
          <w:szCs w:val="24"/>
        </w:rPr>
        <w:t>ществующую си</w:t>
      </w:r>
      <w:r w:rsidRPr="00D120DC">
        <w:rPr>
          <w:sz w:val="24"/>
          <w:szCs w:val="24"/>
        </w:rPr>
        <w:t>с</w:t>
      </w:r>
      <w:r w:rsidRPr="00D120DC">
        <w:rPr>
          <w:sz w:val="24"/>
          <w:szCs w:val="24"/>
        </w:rPr>
        <w:t>тему централизованного теплоснабжения, с поддержанием ее в рабочем состоянии посредством капитальных и т</w:t>
      </w:r>
      <w:r w:rsidRPr="00D120DC">
        <w:rPr>
          <w:sz w:val="24"/>
          <w:szCs w:val="24"/>
        </w:rPr>
        <w:t>е</w:t>
      </w:r>
      <w:r w:rsidRPr="00D120DC">
        <w:rPr>
          <w:sz w:val="24"/>
          <w:szCs w:val="24"/>
        </w:rPr>
        <w:t>кущих ремонтов.</w:t>
      </w:r>
    </w:p>
    <w:p w:rsidR="00D120DC" w:rsidRDefault="00D120DC" w:rsidP="00D120DC">
      <w:pPr>
        <w:ind w:firstLine="709"/>
        <w:jc w:val="both"/>
        <w:rPr>
          <w:sz w:val="24"/>
          <w:szCs w:val="24"/>
        </w:rPr>
      </w:pPr>
      <w:r w:rsidRPr="00D120DC">
        <w:rPr>
          <w:sz w:val="24"/>
          <w:szCs w:val="24"/>
        </w:rPr>
        <w:t>Балансы производительности водоподготовительных установок (ВПУ) котельных и максимального потребления теплоносителя теплопотребляющими установками потреб</w:t>
      </w:r>
      <w:r w:rsidRPr="00D120DC">
        <w:rPr>
          <w:sz w:val="24"/>
          <w:szCs w:val="24"/>
        </w:rPr>
        <w:t>и</w:t>
      </w:r>
      <w:r w:rsidRPr="00D120DC">
        <w:rPr>
          <w:sz w:val="24"/>
          <w:szCs w:val="24"/>
        </w:rPr>
        <w:t>телей представлены в таблице 5.</w:t>
      </w: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  <w:sectPr w:rsidR="00D120DC" w:rsidSect="00D120DC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D120DC" w:rsidRPr="00C6439E" w:rsidRDefault="00D120DC" w:rsidP="00D120DC">
      <w:pPr>
        <w:jc w:val="right"/>
        <w:rPr>
          <w:b/>
          <w:color w:val="C00000"/>
        </w:rPr>
      </w:pPr>
      <w:r w:rsidRPr="00C6439E">
        <w:lastRenderedPageBreak/>
        <w:t>Таблица 5.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47"/>
        <w:gridCol w:w="9023"/>
        <w:gridCol w:w="766"/>
        <w:gridCol w:w="766"/>
        <w:gridCol w:w="766"/>
        <w:gridCol w:w="766"/>
        <w:gridCol w:w="766"/>
        <w:gridCol w:w="1186"/>
      </w:tblGrid>
      <w:tr w:rsidR="00D120DC" w:rsidRPr="00C6439E" w:rsidTr="00D120DC">
        <w:trPr>
          <w:trHeight w:val="20"/>
        </w:trPr>
        <w:tc>
          <w:tcPr>
            <w:tcW w:w="0" w:type="auto"/>
            <w:vMerge w:val="restart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  <w:r w:rsidRPr="00C6439E">
              <w:rPr>
                <w:rFonts w:ascii="Times New Roman" w:hAnsi="Times New Roman"/>
                <w:b/>
                <w:lang w:val="en-US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  <w:r w:rsidRPr="00C6439E">
              <w:rPr>
                <w:rFonts w:ascii="Times New Roman" w:hAnsi="Times New Roman"/>
                <w:b/>
                <w:lang w:val="en-US"/>
              </w:rPr>
              <w:t>Наименование</w:t>
            </w:r>
            <w:r w:rsidRPr="00C6439E">
              <w:rPr>
                <w:rFonts w:ascii="Times New Roman" w:hAnsi="Times New Roman"/>
                <w:b/>
              </w:rPr>
              <w:t xml:space="preserve"> </w:t>
            </w:r>
            <w:r w:rsidRPr="00C6439E">
              <w:rPr>
                <w:rFonts w:ascii="Times New Roman" w:hAnsi="Times New Roman"/>
                <w:b/>
                <w:lang w:val="en-US"/>
              </w:rPr>
              <w:t>показателя, размерность</w:t>
            </w:r>
          </w:p>
        </w:tc>
        <w:tc>
          <w:tcPr>
            <w:tcW w:w="0" w:type="auto"/>
            <w:gridSpan w:val="6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  <w:r w:rsidRPr="00C6439E">
              <w:rPr>
                <w:rFonts w:ascii="Times New Roman" w:hAnsi="Times New Roman"/>
                <w:b/>
                <w:lang w:val="en-US"/>
              </w:rPr>
              <w:t>Период</w:t>
            </w:r>
            <w:r w:rsidRPr="00C6439E">
              <w:rPr>
                <w:rFonts w:ascii="Times New Roman" w:hAnsi="Times New Roman"/>
                <w:b/>
              </w:rPr>
              <w:t>, год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Merge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  <w:r w:rsidRPr="00C6439E">
              <w:rPr>
                <w:rFonts w:ascii="Times New Roman" w:hAnsi="Times New Roman"/>
                <w:b/>
                <w:lang w:val="en-US"/>
              </w:rPr>
              <w:t>201</w:t>
            </w:r>
            <w:r w:rsidRPr="00C6439E">
              <w:rPr>
                <w:rFonts w:ascii="Times New Roman" w:hAnsi="Times New Roman"/>
                <w:b/>
              </w:rPr>
              <w:t>9</w:t>
            </w:r>
            <w:r w:rsidRPr="00C6439E">
              <w:rPr>
                <w:rFonts w:ascii="Times New Roman" w:hAnsi="Times New Roman"/>
                <w:b/>
                <w:lang w:val="en-US"/>
              </w:rPr>
              <w:t>г.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  <w:r w:rsidRPr="00C6439E">
              <w:rPr>
                <w:rFonts w:ascii="Times New Roman" w:hAnsi="Times New Roman"/>
                <w:b/>
                <w:lang w:val="en-US"/>
              </w:rPr>
              <w:t>20</w:t>
            </w:r>
            <w:r w:rsidRPr="00C6439E">
              <w:rPr>
                <w:rFonts w:ascii="Times New Roman" w:hAnsi="Times New Roman"/>
                <w:b/>
              </w:rPr>
              <w:t>20</w:t>
            </w:r>
            <w:r w:rsidRPr="00C6439E">
              <w:rPr>
                <w:rFonts w:ascii="Times New Roman" w:hAnsi="Times New Roman"/>
                <w:b/>
                <w:lang w:val="en-US"/>
              </w:rPr>
              <w:t>г.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  <w:r w:rsidRPr="00C6439E">
              <w:rPr>
                <w:rFonts w:ascii="Times New Roman" w:hAnsi="Times New Roman"/>
                <w:b/>
                <w:lang w:val="en-US"/>
              </w:rPr>
              <w:t>202</w:t>
            </w:r>
            <w:r w:rsidRPr="00C6439E">
              <w:rPr>
                <w:rFonts w:ascii="Times New Roman" w:hAnsi="Times New Roman"/>
                <w:b/>
              </w:rPr>
              <w:t>1</w:t>
            </w:r>
            <w:r w:rsidRPr="00C6439E">
              <w:rPr>
                <w:rFonts w:ascii="Times New Roman" w:hAnsi="Times New Roman"/>
                <w:b/>
                <w:lang w:val="en-US"/>
              </w:rPr>
              <w:t>г.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  <w:r w:rsidRPr="00C6439E">
              <w:rPr>
                <w:rFonts w:ascii="Times New Roman" w:hAnsi="Times New Roman"/>
                <w:b/>
                <w:lang w:val="en-US"/>
              </w:rPr>
              <w:t>202</w:t>
            </w:r>
            <w:r w:rsidRPr="00C6439E">
              <w:rPr>
                <w:rFonts w:ascii="Times New Roman" w:hAnsi="Times New Roman"/>
                <w:b/>
              </w:rPr>
              <w:t>2</w:t>
            </w:r>
            <w:r w:rsidRPr="00C6439E">
              <w:rPr>
                <w:rFonts w:ascii="Times New Roman" w:hAnsi="Times New Roman"/>
                <w:b/>
                <w:lang w:val="en-US"/>
              </w:rPr>
              <w:t>г.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Fonts w:ascii="Times New Roman" w:hAnsi="Times New Roman"/>
                <w:b/>
              </w:rPr>
              <w:t>2023г.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  <w:r w:rsidRPr="00C6439E">
              <w:rPr>
                <w:rFonts w:ascii="Times New Roman" w:hAnsi="Times New Roman"/>
                <w:b/>
                <w:lang w:val="en-US"/>
              </w:rPr>
              <w:t>202</w:t>
            </w:r>
            <w:r w:rsidRPr="00C6439E">
              <w:rPr>
                <w:rFonts w:ascii="Times New Roman" w:hAnsi="Times New Roman"/>
                <w:b/>
              </w:rPr>
              <w:t>4</w:t>
            </w:r>
            <w:r w:rsidRPr="00C6439E">
              <w:rPr>
                <w:rFonts w:ascii="Times New Roman" w:hAnsi="Times New Roman"/>
                <w:b/>
                <w:lang w:val="en-US"/>
              </w:rPr>
              <w:t>-203</w:t>
            </w:r>
            <w:r w:rsidRPr="00C6439E">
              <w:rPr>
                <w:rFonts w:ascii="Times New Roman" w:hAnsi="Times New Roman"/>
                <w:b/>
              </w:rPr>
              <w:t>3</w:t>
            </w:r>
            <w:r w:rsidRPr="00C6439E">
              <w:rPr>
                <w:rFonts w:ascii="Times New Roman" w:hAnsi="Times New Roman"/>
                <w:b/>
                <w:lang w:val="en-US"/>
              </w:rPr>
              <w:t>гг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0" w:type="auto"/>
            <w:gridSpan w:val="7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b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№1 г. Валдай ул. Радищева, 5б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150,45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150,45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150,45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150,45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150,45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150,45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1,128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0,376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3,009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0" w:type="auto"/>
            <w:gridSpan w:val="7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№2 ТГУ г. Валдай, ул. Лесная, д.6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3,36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3,36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3,36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3,36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3,36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3,36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611672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611672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0,008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0,067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0,067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0,067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0,067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0,067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0,067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D120DC" w:rsidRDefault="00D120DC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611672" w:rsidRPr="00C6439E" w:rsidTr="002B153E">
        <w:trPr>
          <w:trHeight w:val="20"/>
        </w:trPr>
        <w:tc>
          <w:tcPr>
            <w:tcW w:w="0" w:type="auto"/>
            <w:vAlign w:val="center"/>
          </w:tcPr>
          <w:p w:rsid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0" w:type="auto"/>
            <w:gridSpan w:val="7"/>
            <w:vAlign w:val="center"/>
          </w:tcPr>
          <w:p w:rsidR="00611672" w:rsidRPr="00C6439E" w:rsidRDefault="00611672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№3 г. Валдай, ул. Ломоносова, д. 63а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287,48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287,48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287,48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287,48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287,48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287,48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Требуемая расчетная производительность водоподготовительной уста</w:t>
            </w:r>
            <w:r w:rsidRPr="00C6439E">
              <w:rPr>
                <w:rFonts w:ascii="Times New Roman" w:hAnsi="Times New Roman"/>
              </w:rPr>
              <w:softHyphen/>
              <w:t xml:space="preserve">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2,156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2,156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2,156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2,156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2,156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2,156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0,719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сверхнормативные утечки теп</w:t>
            </w:r>
            <w:r w:rsidRPr="00C6439E">
              <w:rPr>
                <w:rFonts w:ascii="Times New Roman" w:hAnsi="Times New Roman"/>
              </w:rPr>
              <w:softHyphen/>
              <w:t xml:space="preserve">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 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Максимальная подпитка тепло</w:t>
            </w:r>
            <w:r w:rsidRPr="00C6439E">
              <w:rPr>
                <w:rFonts w:ascii="Times New Roman" w:hAnsi="Times New Roman"/>
              </w:rPr>
              <w:softHyphen/>
              <w:t xml:space="preserve">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5,750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611672" w:rsidRPr="00C6439E" w:rsidTr="002B153E">
        <w:trPr>
          <w:trHeight w:val="20"/>
        </w:trPr>
        <w:tc>
          <w:tcPr>
            <w:tcW w:w="0" w:type="auto"/>
            <w:vAlign w:val="center"/>
          </w:tcPr>
          <w:p w:rsid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0" w:type="auto"/>
            <w:gridSpan w:val="7"/>
            <w:vAlign w:val="center"/>
          </w:tcPr>
          <w:p w:rsidR="00611672" w:rsidRPr="00C6439E" w:rsidRDefault="00611672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№5 г. Валдай, ул. Победы, д. 68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230,07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230,07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230,07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230,07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230,07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230,07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Собственные нужды водоподготовительной уста</w:t>
            </w:r>
            <w:r w:rsidRPr="00C6439E">
              <w:rPr>
                <w:rFonts w:ascii="Times New Roman" w:hAnsi="Times New Roman"/>
              </w:rPr>
              <w:softHyphen/>
              <w:t xml:space="preserve">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1,726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1,726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1,726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1,726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1,726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1,726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0,575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4,601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4,601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4,601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4,601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4,601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4,601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611672" w:rsidRDefault="00611672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2B153E" w:rsidRPr="00C6439E" w:rsidTr="002B153E">
        <w:trPr>
          <w:trHeight w:val="20"/>
        </w:trPr>
        <w:tc>
          <w:tcPr>
            <w:tcW w:w="0" w:type="auto"/>
            <w:vAlign w:val="center"/>
          </w:tcPr>
          <w:p w:rsid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0" w:type="auto"/>
            <w:gridSpan w:val="7"/>
            <w:vAlign w:val="center"/>
          </w:tcPr>
          <w:p w:rsidR="002B153E" w:rsidRPr="00C6439E" w:rsidRDefault="002B153E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 6 БМК 1,46 МВт Валдайский район, с. Зимогорье, ул. Совхозная, д. 9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Собственные нуж</w:t>
            </w:r>
            <w:r w:rsidRPr="00C6439E">
              <w:rPr>
                <w:rFonts w:ascii="Times New Roman" w:hAnsi="Times New Roman"/>
              </w:rPr>
              <w:softHyphen/>
              <w:t>ды водоподготовительной уста</w:t>
            </w:r>
            <w:r w:rsidRPr="00C6439E">
              <w:rPr>
                <w:rFonts w:ascii="Times New Roman" w:hAnsi="Times New Roman"/>
              </w:rPr>
              <w:softHyphen/>
              <w:t xml:space="preserve">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2B153E" w:rsidRPr="00C6439E" w:rsidTr="002B153E">
        <w:trPr>
          <w:trHeight w:val="20"/>
        </w:trPr>
        <w:tc>
          <w:tcPr>
            <w:tcW w:w="0" w:type="auto"/>
            <w:vAlign w:val="center"/>
          </w:tcPr>
          <w:p w:rsid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0" w:type="auto"/>
            <w:gridSpan w:val="7"/>
            <w:vAlign w:val="center"/>
          </w:tcPr>
          <w:p w:rsidR="002B153E" w:rsidRPr="00C6439E" w:rsidRDefault="002B153E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 8 г. Валдай, ул. Молотковская, д. 11а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56,60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56,60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56,60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56,60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56,60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56,60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Требуемая расчетная производительность водоподготовительной уста</w:t>
            </w:r>
            <w:r w:rsidRPr="00C6439E">
              <w:rPr>
                <w:rFonts w:ascii="Times New Roman" w:hAnsi="Times New Roman"/>
              </w:rPr>
              <w:softHyphen/>
              <w:t xml:space="preserve">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0,424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0,141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1,132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1,132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1,132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1,132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1,132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1,132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2B153E" w:rsidRPr="00C6439E" w:rsidTr="002B153E">
        <w:trPr>
          <w:trHeight w:val="20"/>
        </w:trPr>
        <w:tc>
          <w:tcPr>
            <w:tcW w:w="0" w:type="auto"/>
            <w:vAlign w:val="center"/>
          </w:tcPr>
          <w:p w:rsid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0" w:type="auto"/>
            <w:gridSpan w:val="7"/>
            <w:vAlign w:val="center"/>
          </w:tcPr>
          <w:p w:rsidR="002B153E" w:rsidRPr="00C6439E" w:rsidRDefault="002B153E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b/>
              </w:rPr>
              <w:t>Котельная БМК 21,0 МВт г. Валдай, пр. Васильева, д. 27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773,14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773,14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773,14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773,14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773,14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773,14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8,0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5,799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5,799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5,799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5,799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5,799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5,799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1,933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15,463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15,463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15,463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15,463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15,463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15,463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2,20</w:t>
            </w:r>
          </w:p>
        </w:tc>
      </w:tr>
      <w:tr w:rsidR="002B153E" w:rsidRPr="00C6439E" w:rsidTr="002B153E">
        <w:trPr>
          <w:trHeight w:val="20"/>
        </w:trPr>
        <w:tc>
          <w:tcPr>
            <w:tcW w:w="0" w:type="auto"/>
            <w:vAlign w:val="center"/>
          </w:tcPr>
          <w:p w:rsid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0" w:type="auto"/>
            <w:gridSpan w:val="7"/>
            <w:vAlign w:val="center"/>
          </w:tcPr>
          <w:p w:rsidR="002B153E" w:rsidRPr="00C6439E" w:rsidRDefault="002B153E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№11 г. Валдай, ул. Мелиораторов, д. 1г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138,74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138,74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138,74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138,74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138,74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138,74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1,041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1,041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1,041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1,041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1,041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1,041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0,347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2,775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2,775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2,775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2,775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2,775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2,775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2B153E" w:rsidRPr="00C6439E" w:rsidTr="002B153E">
        <w:trPr>
          <w:trHeight w:val="20"/>
        </w:trPr>
        <w:tc>
          <w:tcPr>
            <w:tcW w:w="0" w:type="auto"/>
            <w:vAlign w:val="center"/>
          </w:tcPr>
          <w:p w:rsid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0" w:type="auto"/>
            <w:gridSpan w:val="7"/>
            <w:vAlign w:val="center"/>
          </w:tcPr>
          <w:p w:rsidR="002B153E" w:rsidRPr="00C6439E" w:rsidRDefault="002B153E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№12 г. Валдай, ул. Механизаторов, д. 21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193,39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193,39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193,39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193,39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193,39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193,39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1,450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1,450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1,450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1,450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1,450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1,450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0,483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3,868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3,868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3,868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3,868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3,868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3,868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2B153E" w:rsidRPr="00C6439E" w:rsidTr="002B153E">
        <w:trPr>
          <w:trHeight w:val="20"/>
        </w:trPr>
        <w:tc>
          <w:tcPr>
            <w:tcW w:w="0" w:type="auto"/>
            <w:vAlign w:val="center"/>
          </w:tcPr>
          <w:p w:rsid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0" w:type="auto"/>
            <w:gridSpan w:val="7"/>
            <w:vAlign w:val="center"/>
          </w:tcPr>
          <w:p w:rsidR="002B153E" w:rsidRPr="00C6439E" w:rsidRDefault="002B153E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№ 26 г. Валдай ,пл. Свободы д.7а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57,05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57,05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57,05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57,05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57,05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57,05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Требуемая расчетная производительность водоподготовительной уста</w:t>
            </w:r>
            <w:r w:rsidRPr="00C6439E">
              <w:rPr>
                <w:rFonts w:ascii="Times New Roman" w:hAnsi="Times New Roman"/>
              </w:rPr>
              <w:softHyphen/>
              <w:t xml:space="preserve">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0,428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Максимальная подпитка тепло</w:t>
            </w:r>
            <w:r w:rsidRPr="00C6439E">
              <w:rPr>
                <w:rFonts w:ascii="Times New Roman" w:hAnsi="Times New Roman"/>
              </w:rPr>
              <w:softHyphen/>
              <w:t xml:space="preserve">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1,141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1,141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2B153E" w:rsidRPr="00C6439E" w:rsidTr="00D120DC">
        <w:trPr>
          <w:trHeight w:val="20"/>
        </w:trPr>
        <w:tc>
          <w:tcPr>
            <w:tcW w:w="0" w:type="auto"/>
            <w:vAlign w:val="center"/>
          </w:tcPr>
          <w:p w:rsid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0" w:type="auto"/>
            <w:vAlign w:val="center"/>
          </w:tcPr>
          <w:p w:rsidR="002B153E" w:rsidRPr="00C6439E" w:rsidRDefault="002B153E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№27 Валдайский р-н, с. Зимогорье, д. 163</w:t>
            </w:r>
          </w:p>
        </w:tc>
        <w:tc>
          <w:tcPr>
            <w:tcW w:w="0" w:type="auto"/>
            <w:vAlign w:val="center"/>
          </w:tcPr>
          <w:p w:rsidR="002B153E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2B153E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2B153E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2B153E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2B153E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2B153E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0,93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0,93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0,93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0,93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0,93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0,93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0,007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0,002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2B153E">
              <w:rPr>
                <w:rFonts w:ascii="Times New Roman" w:hAnsi="Times New Roman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2B153E">
              <w:rPr>
                <w:rFonts w:ascii="Times New Roman" w:hAnsi="Times New Roman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2B153E">
              <w:rPr>
                <w:rFonts w:ascii="Times New Roman" w:hAnsi="Times New Roman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2B153E">
              <w:rPr>
                <w:rFonts w:ascii="Times New Roman" w:hAnsi="Times New Roman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2B153E">
              <w:rPr>
                <w:rFonts w:ascii="Times New Roman" w:hAnsi="Times New Roman"/>
              </w:rPr>
              <w:t>0,002</w:t>
            </w:r>
          </w:p>
        </w:tc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2B153E">
              <w:rPr>
                <w:rFonts w:ascii="Times New Roman" w:hAnsi="Times New Roman"/>
              </w:rPr>
              <w:t>0,002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0,019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2B153E" w:rsidRDefault="002B153E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BA7F81" w:rsidRPr="00C6439E" w:rsidTr="00C3606F">
        <w:trPr>
          <w:trHeight w:val="20"/>
        </w:trPr>
        <w:tc>
          <w:tcPr>
            <w:tcW w:w="0" w:type="auto"/>
            <w:vAlign w:val="center"/>
          </w:tcPr>
          <w:p w:rsid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0" w:type="auto"/>
            <w:gridSpan w:val="7"/>
            <w:vAlign w:val="center"/>
          </w:tcPr>
          <w:p w:rsidR="00BA7F81" w:rsidRPr="00C6439E" w:rsidRDefault="00BA7F81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№28 Валдайский р-н, с. Зимогорье, ул. Заводская, д. 4б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7,35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7,35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7,35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7,35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7,35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7,35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0,055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0,055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0,055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0,055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0,055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0,055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0,018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BA7F81">
              <w:rPr>
                <w:rFonts w:ascii="Times New Roman" w:hAnsi="Times New Roman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BA7F81">
              <w:rPr>
                <w:rFonts w:ascii="Times New Roman" w:hAnsi="Times New Roman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BA7F81">
              <w:rPr>
                <w:rFonts w:ascii="Times New Roman" w:hAnsi="Times New Roman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BA7F81">
              <w:rPr>
                <w:rFonts w:ascii="Times New Roman" w:hAnsi="Times New Roman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BA7F81">
              <w:rPr>
                <w:rFonts w:ascii="Times New Roman" w:hAnsi="Times New Roman"/>
              </w:rPr>
              <w:t>0,018</w:t>
            </w:r>
          </w:p>
        </w:tc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BA7F81">
              <w:rPr>
                <w:rFonts w:ascii="Times New Roman" w:hAnsi="Times New Roman"/>
              </w:rPr>
              <w:t>0,018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BA7F81">
              <w:rPr>
                <w:rFonts w:ascii="Times New Roman" w:hAnsi="Times New Roman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BA7F81">
              <w:rPr>
                <w:rFonts w:ascii="Times New Roman" w:hAnsi="Times New Roman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0,147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0,147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BA7F81" w:rsidRPr="00C6439E" w:rsidTr="00C3606F">
        <w:trPr>
          <w:trHeight w:val="20"/>
        </w:trPr>
        <w:tc>
          <w:tcPr>
            <w:tcW w:w="0" w:type="auto"/>
            <w:vAlign w:val="center"/>
          </w:tcPr>
          <w:p w:rsid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0" w:type="auto"/>
            <w:gridSpan w:val="7"/>
            <w:vAlign w:val="center"/>
          </w:tcPr>
          <w:p w:rsidR="00BA7F81" w:rsidRPr="00C6439E" w:rsidRDefault="00BA7F81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№29 г. Валдай, ул. Энергетиков,  д.20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Требуемая расчетная производительность водоподготовительной уста</w:t>
            </w:r>
            <w:r w:rsidRPr="00C6439E">
              <w:rPr>
                <w:rFonts w:ascii="Times New Roman" w:hAnsi="Times New Roman"/>
              </w:rPr>
              <w:softHyphen/>
              <w:t xml:space="preserve">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0,009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BA7F81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0,023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BA7F81" w:rsidRPr="00C6439E" w:rsidTr="00C3606F">
        <w:trPr>
          <w:trHeight w:val="20"/>
        </w:trPr>
        <w:tc>
          <w:tcPr>
            <w:tcW w:w="0" w:type="auto"/>
            <w:vAlign w:val="center"/>
          </w:tcPr>
          <w:p w:rsid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0" w:type="auto"/>
            <w:gridSpan w:val="7"/>
            <w:vAlign w:val="center"/>
          </w:tcPr>
          <w:p w:rsidR="00BA7F81" w:rsidRPr="00C6439E" w:rsidRDefault="00BA7F81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№30 г. Валдай, ул. Железнодорожная, д.5а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0,54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0,54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0,54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0,54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0,54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0,54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0,004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0,001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0,011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0,011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BA7F81" w:rsidRPr="00C6439E" w:rsidTr="00C3606F">
        <w:trPr>
          <w:trHeight w:val="20"/>
        </w:trPr>
        <w:tc>
          <w:tcPr>
            <w:tcW w:w="0" w:type="auto"/>
            <w:vAlign w:val="center"/>
          </w:tcPr>
          <w:p w:rsid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0" w:type="auto"/>
            <w:gridSpan w:val="7"/>
            <w:vAlign w:val="center"/>
          </w:tcPr>
          <w:p w:rsidR="00BA7F81" w:rsidRPr="00C6439E" w:rsidRDefault="00BA7F81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№31 г. Валдай, ул. Песчаная, д. 30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  <w:color w:val="000000"/>
              </w:rPr>
              <w:t>, 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13,94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13,94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13,94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13,94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13,94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13,94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Установленная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  <w:lang w:val="en-US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Располагаемая производительность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lang w:val="en-US"/>
              </w:rPr>
              <w:t>Потери располагаемой производительности, %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Собственные нужды водоподготовительной установки,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15.</w:t>
            </w:r>
            <w:r w:rsidR="00D120DC" w:rsidRPr="00C6439E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  <w:vertAlign w:val="superscript"/>
              </w:rPr>
            </w:pPr>
            <w:r w:rsidRPr="00C6439E">
              <w:rPr>
                <w:rFonts w:ascii="Times New Roman" w:hAnsi="Times New Roman"/>
              </w:rPr>
              <w:t>Количество баков-аккумуляторов теплоносителя, шт.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Емкость баков аккумуляторов, тыс. м</w:t>
            </w:r>
            <w:r w:rsidRPr="00C6439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Требуемая расчетная производительность водоподготовительной установки (0,75%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0,105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0,105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Всего подпитка тепловой сети,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нормативные утечки теплоносителя (0,25%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0,035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D120DC" w:rsidP="00D120DC">
            <w:pPr>
              <w:pStyle w:val="aff2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сверхнормативные утечки теплоносителя,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отпуск теплоносителя из тепловых сетей на цели горячего водоснабжения (для открытых систем те</w:t>
            </w:r>
            <w:r w:rsidRPr="00C6439E">
              <w:rPr>
                <w:rFonts w:ascii="Times New Roman" w:hAnsi="Times New Roman"/>
              </w:rPr>
              <w:t>п</w:t>
            </w:r>
            <w:r w:rsidRPr="00C6439E">
              <w:rPr>
                <w:rFonts w:ascii="Times New Roman" w:hAnsi="Times New Roman"/>
              </w:rPr>
              <w:t xml:space="preserve">лоснабжения), </w:t>
            </w:r>
            <w:r w:rsidRPr="00C6439E">
              <w:rPr>
                <w:rFonts w:ascii="Times New Roman" w:hAnsi="Times New Roman"/>
                <w:color w:val="000000"/>
              </w:rPr>
              <w:t>т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0,000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B008AB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 xml:space="preserve">Максимальная подпитка тепловой сети в период повреждения участка (2% </w:t>
            </w:r>
            <w:r w:rsidRPr="00C6439E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C6439E">
              <w:rPr>
                <w:rFonts w:ascii="Times New Roman" w:hAnsi="Times New Roman"/>
              </w:rPr>
              <w:t xml:space="preserve">), 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0,279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0,279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0,279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0,279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0,279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0,279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vAlign w:val="center"/>
          </w:tcPr>
          <w:p w:rsidR="00D120DC" w:rsidRPr="00BA7F81" w:rsidRDefault="00BA7F81" w:rsidP="00D120DC">
            <w:pPr>
              <w:pStyle w:val="aff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D120DC" w:rsidRPr="00C6439E"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Резерв (+)/дефицит (-), ВПУ,</w:t>
            </w:r>
            <w:r w:rsidRPr="00C6439E">
              <w:rPr>
                <w:rFonts w:ascii="Times New Roman" w:hAnsi="Times New Roman"/>
                <w:color w:val="000000"/>
              </w:rPr>
              <w:t>м</w:t>
            </w:r>
            <w:r w:rsidRPr="00C6439E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C6439E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D120DC" w:rsidRPr="00C6439E" w:rsidRDefault="00D120DC" w:rsidP="00D120DC">
            <w:pPr>
              <w:pStyle w:val="aff2"/>
              <w:rPr>
                <w:rFonts w:ascii="Times New Roman" w:hAnsi="Times New Roman"/>
                <w:lang w:val="en-US"/>
              </w:rPr>
            </w:pPr>
            <w:r w:rsidRPr="00C6439E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D120DC" w:rsidRPr="00C6439E" w:rsidTr="00D120DC">
        <w:trPr>
          <w:trHeight w:val="20"/>
        </w:trPr>
        <w:tc>
          <w:tcPr>
            <w:tcW w:w="0" w:type="auto"/>
            <w:gridSpan w:val="8"/>
            <w:vAlign w:val="center"/>
          </w:tcPr>
          <w:p w:rsidR="00D120DC" w:rsidRPr="00C6439E" w:rsidRDefault="00D120DC" w:rsidP="00D120DC">
            <w:pPr>
              <w:pStyle w:val="aff2"/>
              <w:jc w:val="both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* - значения показателей уточнять при разработке ПСД</w:t>
            </w:r>
          </w:p>
        </w:tc>
      </w:tr>
    </w:tbl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Pr="00D120DC" w:rsidRDefault="00D120DC" w:rsidP="00D120DC">
      <w:pPr>
        <w:ind w:firstLine="709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  <w:sectPr w:rsidR="00D120DC" w:rsidSect="00D120DC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C3606F" w:rsidRDefault="00C3606F" w:rsidP="00C3606F">
      <w:pPr>
        <w:spacing w:line="240" w:lineRule="exact"/>
        <w:jc w:val="center"/>
        <w:rPr>
          <w:b/>
          <w:sz w:val="24"/>
          <w:szCs w:val="24"/>
        </w:rPr>
      </w:pPr>
      <w:bookmarkStart w:id="26" w:name="_Toc21101668"/>
      <w:bookmarkStart w:id="27" w:name="_Toc21101669"/>
      <w:r w:rsidRPr="00C3606F">
        <w:rPr>
          <w:b/>
          <w:sz w:val="24"/>
          <w:szCs w:val="24"/>
        </w:rPr>
        <w:lastRenderedPageBreak/>
        <w:t xml:space="preserve">8. Предложения по строительству, реконструкции и техническому </w:t>
      </w:r>
    </w:p>
    <w:p w:rsidR="00C3606F" w:rsidRPr="00C3606F" w:rsidRDefault="00C3606F" w:rsidP="00C3606F">
      <w:pPr>
        <w:spacing w:line="240" w:lineRule="exact"/>
        <w:jc w:val="center"/>
        <w:rPr>
          <w:b/>
          <w:sz w:val="24"/>
          <w:szCs w:val="24"/>
        </w:rPr>
      </w:pPr>
      <w:r w:rsidRPr="00C3606F">
        <w:rPr>
          <w:b/>
          <w:sz w:val="24"/>
          <w:szCs w:val="24"/>
        </w:rPr>
        <w:t>перевооружению источников т</w:t>
      </w:r>
      <w:r w:rsidRPr="00C3606F">
        <w:rPr>
          <w:b/>
          <w:sz w:val="24"/>
          <w:szCs w:val="24"/>
        </w:rPr>
        <w:t>е</w:t>
      </w:r>
      <w:r w:rsidRPr="00C3606F">
        <w:rPr>
          <w:b/>
          <w:sz w:val="24"/>
          <w:szCs w:val="24"/>
        </w:rPr>
        <w:t>пловой энергии</w:t>
      </w:r>
      <w:bookmarkStart w:id="28" w:name="ZAP2QV23PA"/>
      <w:bookmarkEnd w:id="26"/>
      <w:bookmarkEnd w:id="28"/>
    </w:p>
    <w:p w:rsidR="00C3606F" w:rsidRPr="00C3606F" w:rsidRDefault="00C3606F" w:rsidP="00C3606F">
      <w:pPr>
        <w:ind w:firstLine="709"/>
        <w:jc w:val="both"/>
        <w:rPr>
          <w:sz w:val="24"/>
          <w:szCs w:val="24"/>
        </w:rPr>
      </w:pPr>
      <w:r w:rsidRPr="00C3606F">
        <w:rPr>
          <w:sz w:val="24"/>
          <w:szCs w:val="24"/>
        </w:rPr>
        <w:t>Строительство и реконструкция тепловых сетей, обеспечивающих перераспредел</w:t>
      </w:r>
      <w:r w:rsidRPr="00C3606F">
        <w:rPr>
          <w:sz w:val="24"/>
          <w:szCs w:val="24"/>
        </w:rPr>
        <w:t>е</w:t>
      </w:r>
      <w:r w:rsidRPr="00C3606F">
        <w:rPr>
          <w:sz w:val="24"/>
          <w:szCs w:val="24"/>
        </w:rPr>
        <w:t>ние тепловой н</w:t>
      </w:r>
      <w:r w:rsidRPr="00C3606F">
        <w:rPr>
          <w:sz w:val="24"/>
          <w:szCs w:val="24"/>
        </w:rPr>
        <w:t>а</w:t>
      </w:r>
      <w:r w:rsidRPr="00C3606F">
        <w:rPr>
          <w:sz w:val="24"/>
          <w:szCs w:val="24"/>
        </w:rPr>
        <w:t>грузки из зон с дефицитом располагаемой тепловой мощности источников тепловой энергии в зоны с резервом располагаемой тепловой мощности источников те</w:t>
      </w:r>
      <w:r w:rsidRPr="00C3606F">
        <w:rPr>
          <w:sz w:val="24"/>
          <w:szCs w:val="24"/>
        </w:rPr>
        <w:t>п</w:t>
      </w:r>
      <w:r w:rsidRPr="00C3606F">
        <w:rPr>
          <w:sz w:val="24"/>
          <w:szCs w:val="24"/>
        </w:rPr>
        <w:t>ловой энергии, не предусматривается.</w:t>
      </w:r>
    </w:p>
    <w:p w:rsidR="00C3606F" w:rsidRPr="00C3606F" w:rsidRDefault="00C3606F" w:rsidP="00C3606F">
      <w:pPr>
        <w:ind w:firstLine="709"/>
        <w:jc w:val="both"/>
        <w:rPr>
          <w:sz w:val="24"/>
          <w:szCs w:val="24"/>
        </w:rPr>
      </w:pPr>
      <w:r w:rsidRPr="00C3606F">
        <w:rPr>
          <w:sz w:val="24"/>
          <w:szCs w:val="24"/>
        </w:rPr>
        <w:t>8.1. Предложения по строительству источников тепловой энергии, обеспечива</w:t>
      </w:r>
      <w:r w:rsidRPr="00C3606F">
        <w:rPr>
          <w:sz w:val="24"/>
          <w:szCs w:val="24"/>
        </w:rPr>
        <w:t>ю</w:t>
      </w:r>
      <w:r w:rsidRPr="00C3606F">
        <w:rPr>
          <w:sz w:val="24"/>
          <w:szCs w:val="24"/>
        </w:rPr>
        <w:t>щих перспективную тепловую нагрузку на осваиваемых территориях поселения, для к</w:t>
      </w:r>
      <w:r w:rsidRPr="00C3606F">
        <w:rPr>
          <w:sz w:val="24"/>
          <w:szCs w:val="24"/>
        </w:rPr>
        <w:t>о</w:t>
      </w:r>
      <w:r w:rsidRPr="00C3606F">
        <w:rPr>
          <w:sz w:val="24"/>
          <w:szCs w:val="24"/>
        </w:rPr>
        <w:t>торых отсутствует возможность или целесообразность передачи тепловой энергии от с</w:t>
      </w:r>
      <w:r w:rsidRPr="00C3606F">
        <w:rPr>
          <w:sz w:val="24"/>
          <w:szCs w:val="24"/>
        </w:rPr>
        <w:t>у</w:t>
      </w:r>
      <w:r w:rsidRPr="00C3606F">
        <w:rPr>
          <w:sz w:val="24"/>
          <w:szCs w:val="24"/>
        </w:rPr>
        <w:t>ществующих или реконструируемых источников тепловой энергии</w:t>
      </w:r>
      <w:bookmarkEnd w:id="27"/>
      <w:r w:rsidRPr="00C3606F">
        <w:rPr>
          <w:sz w:val="24"/>
          <w:szCs w:val="24"/>
        </w:rPr>
        <w:t>.</w:t>
      </w:r>
    </w:p>
    <w:p w:rsidR="00C3606F" w:rsidRPr="00C3606F" w:rsidRDefault="00C3606F" w:rsidP="00C3606F">
      <w:pPr>
        <w:ind w:firstLine="709"/>
        <w:jc w:val="both"/>
        <w:rPr>
          <w:sz w:val="24"/>
          <w:szCs w:val="24"/>
        </w:rPr>
      </w:pPr>
      <w:r w:rsidRPr="00C3606F">
        <w:rPr>
          <w:sz w:val="24"/>
          <w:szCs w:val="24"/>
        </w:rPr>
        <w:t xml:space="preserve">Мероприятия по развитию централизованного теплоснабжения на территории </w:t>
      </w:r>
      <w:r w:rsidRPr="00C3606F">
        <w:rPr>
          <w:color w:val="000000"/>
          <w:sz w:val="24"/>
          <w:szCs w:val="24"/>
        </w:rPr>
        <w:t>Ва</w:t>
      </w:r>
      <w:r w:rsidRPr="00C3606F">
        <w:rPr>
          <w:color w:val="000000"/>
          <w:sz w:val="24"/>
          <w:szCs w:val="24"/>
        </w:rPr>
        <w:t>л</w:t>
      </w:r>
      <w:r w:rsidRPr="00C3606F">
        <w:rPr>
          <w:color w:val="000000"/>
          <w:sz w:val="24"/>
          <w:szCs w:val="24"/>
        </w:rPr>
        <w:t>дайского горо</w:t>
      </w:r>
      <w:r w:rsidRPr="00C3606F">
        <w:rPr>
          <w:color w:val="000000"/>
          <w:sz w:val="24"/>
          <w:szCs w:val="24"/>
        </w:rPr>
        <w:t>д</w:t>
      </w:r>
      <w:r w:rsidRPr="00C3606F">
        <w:rPr>
          <w:color w:val="000000"/>
          <w:sz w:val="24"/>
          <w:szCs w:val="24"/>
        </w:rPr>
        <w:t xml:space="preserve">ского поселения </w:t>
      </w:r>
      <w:r w:rsidRPr="00C3606F">
        <w:rPr>
          <w:sz w:val="24"/>
          <w:szCs w:val="24"/>
        </w:rPr>
        <w:t>н</w:t>
      </w:r>
      <w:r w:rsidRPr="00C3606F">
        <w:rPr>
          <w:rStyle w:val="FontStyle274"/>
          <w:sz w:val="24"/>
          <w:szCs w:val="24"/>
        </w:rPr>
        <w:t>а расчетный срок</w:t>
      </w:r>
      <w:r w:rsidRPr="00C3606F">
        <w:rPr>
          <w:sz w:val="24"/>
          <w:szCs w:val="24"/>
        </w:rPr>
        <w:t xml:space="preserve"> не предусматривается.</w:t>
      </w:r>
      <w:bookmarkStart w:id="29" w:name="_Toc21101670"/>
    </w:p>
    <w:p w:rsidR="00C3606F" w:rsidRPr="00C3606F" w:rsidRDefault="00C3606F" w:rsidP="00C3606F">
      <w:pPr>
        <w:ind w:firstLine="709"/>
        <w:jc w:val="both"/>
        <w:rPr>
          <w:sz w:val="24"/>
          <w:szCs w:val="24"/>
        </w:rPr>
      </w:pPr>
      <w:r w:rsidRPr="00C3606F">
        <w:rPr>
          <w:sz w:val="24"/>
          <w:szCs w:val="24"/>
        </w:rPr>
        <w:t>8.2. Предложения по реконструкции источников тепловой энергии, обеспечива</w:t>
      </w:r>
      <w:r w:rsidRPr="00C3606F">
        <w:rPr>
          <w:sz w:val="24"/>
          <w:szCs w:val="24"/>
        </w:rPr>
        <w:t>ю</w:t>
      </w:r>
      <w:r w:rsidRPr="00C3606F">
        <w:rPr>
          <w:sz w:val="24"/>
          <w:szCs w:val="24"/>
        </w:rPr>
        <w:t>щих перспективную тепловую нагрузку в существующих и расширя</w:t>
      </w:r>
      <w:r w:rsidRPr="00C3606F">
        <w:rPr>
          <w:sz w:val="24"/>
          <w:szCs w:val="24"/>
        </w:rPr>
        <w:t>е</w:t>
      </w:r>
      <w:r w:rsidRPr="00C3606F">
        <w:rPr>
          <w:sz w:val="24"/>
          <w:szCs w:val="24"/>
        </w:rPr>
        <w:t>мых зонах действия источников тепловой энергии</w:t>
      </w:r>
      <w:bookmarkEnd w:id="29"/>
      <w:r w:rsidRPr="00C3606F">
        <w:rPr>
          <w:sz w:val="24"/>
          <w:szCs w:val="24"/>
        </w:rPr>
        <w:t>.</w:t>
      </w:r>
    </w:p>
    <w:p w:rsidR="00C3606F" w:rsidRPr="00C3606F" w:rsidRDefault="00C3606F" w:rsidP="00C3606F">
      <w:pPr>
        <w:ind w:firstLine="709"/>
        <w:jc w:val="both"/>
        <w:rPr>
          <w:sz w:val="24"/>
          <w:szCs w:val="24"/>
        </w:rPr>
      </w:pPr>
      <w:r w:rsidRPr="00C3606F">
        <w:rPr>
          <w:sz w:val="24"/>
          <w:szCs w:val="24"/>
        </w:rPr>
        <w:t xml:space="preserve">Мероприятия по развитию централизованного теплоснабжения на территории </w:t>
      </w:r>
      <w:r w:rsidRPr="00C3606F">
        <w:rPr>
          <w:color w:val="000000"/>
          <w:sz w:val="24"/>
          <w:szCs w:val="24"/>
        </w:rPr>
        <w:t>Ва</w:t>
      </w:r>
      <w:r w:rsidRPr="00C3606F">
        <w:rPr>
          <w:color w:val="000000"/>
          <w:sz w:val="24"/>
          <w:szCs w:val="24"/>
        </w:rPr>
        <w:t>л</w:t>
      </w:r>
      <w:r w:rsidRPr="00C3606F">
        <w:rPr>
          <w:color w:val="000000"/>
          <w:sz w:val="24"/>
          <w:szCs w:val="24"/>
        </w:rPr>
        <w:t>дайского горо</w:t>
      </w:r>
      <w:r w:rsidRPr="00C3606F">
        <w:rPr>
          <w:color w:val="000000"/>
          <w:sz w:val="24"/>
          <w:szCs w:val="24"/>
        </w:rPr>
        <w:t>д</w:t>
      </w:r>
      <w:r w:rsidRPr="00C3606F">
        <w:rPr>
          <w:color w:val="000000"/>
          <w:sz w:val="24"/>
          <w:szCs w:val="24"/>
        </w:rPr>
        <w:t xml:space="preserve">ского поселения </w:t>
      </w:r>
      <w:r w:rsidRPr="00C3606F">
        <w:rPr>
          <w:sz w:val="24"/>
          <w:szCs w:val="24"/>
        </w:rPr>
        <w:t>н</w:t>
      </w:r>
      <w:r w:rsidRPr="00C3606F">
        <w:rPr>
          <w:rStyle w:val="FontStyle274"/>
          <w:sz w:val="24"/>
          <w:szCs w:val="24"/>
        </w:rPr>
        <w:t>а расчетный срок</w:t>
      </w:r>
      <w:r w:rsidRPr="00C3606F">
        <w:rPr>
          <w:sz w:val="24"/>
          <w:szCs w:val="24"/>
        </w:rPr>
        <w:t xml:space="preserve"> не предусматривается.</w:t>
      </w:r>
    </w:p>
    <w:p w:rsidR="00C3606F" w:rsidRPr="00C3606F" w:rsidRDefault="00C3606F" w:rsidP="00C3606F">
      <w:pPr>
        <w:ind w:firstLine="709"/>
        <w:jc w:val="both"/>
        <w:rPr>
          <w:sz w:val="24"/>
          <w:szCs w:val="24"/>
        </w:rPr>
      </w:pPr>
      <w:r w:rsidRPr="00C3606F">
        <w:rPr>
          <w:sz w:val="24"/>
          <w:szCs w:val="24"/>
        </w:rPr>
        <w:t xml:space="preserve">8.3. </w:t>
      </w:r>
      <w:bookmarkStart w:id="30" w:name="ZAP2F923JO"/>
      <w:bookmarkEnd w:id="30"/>
      <w:r w:rsidRPr="00C3606F">
        <w:rPr>
          <w:sz w:val="24"/>
          <w:szCs w:val="24"/>
        </w:rPr>
        <w:t>Предложения по техническому перевооружению источников тепловой энергии с целью пов</w:t>
      </w:r>
      <w:r w:rsidRPr="00C3606F">
        <w:rPr>
          <w:sz w:val="24"/>
          <w:szCs w:val="24"/>
        </w:rPr>
        <w:t>ы</w:t>
      </w:r>
      <w:r w:rsidRPr="00C3606F">
        <w:rPr>
          <w:sz w:val="24"/>
          <w:szCs w:val="24"/>
        </w:rPr>
        <w:t>шения эффективности работы систем теплоснабжения:</w:t>
      </w:r>
    </w:p>
    <w:p w:rsidR="00C3606F" w:rsidRPr="00C3606F" w:rsidRDefault="00C3606F" w:rsidP="00C3606F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C3606F">
        <w:rPr>
          <w:rFonts w:ascii="Times New Roman" w:hAnsi="Times New Roman"/>
        </w:rPr>
        <w:t>техническое перевооружение котельной № 1, расположенной по адресу: г. Валдай, ул. Радищева, д. 5Б, путем установки водогрейного  котла 0,4 Гкал/час для оказания услуг горячего водоснабжения;</w:t>
      </w:r>
    </w:p>
    <w:p w:rsidR="00C3606F" w:rsidRPr="00C3606F" w:rsidRDefault="00C3606F" w:rsidP="00C3606F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C3606F">
        <w:rPr>
          <w:rFonts w:ascii="Times New Roman" w:hAnsi="Times New Roman"/>
        </w:rPr>
        <w:t>замена пароводяного подогревателя на водоводяной подогреватель.</w:t>
      </w:r>
      <w:bookmarkStart w:id="31" w:name="_Toc21101672"/>
      <w:bookmarkStart w:id="32" w:name="ZAP2NT83MO"/>
      <w:bookmarkEnd w:id="32"/>
    </w:p>
    <w:p w:rsidR="00C3606F" w:rsidRPr="00C3606F" w:rsidRDefault="00C3606F" w:rsidP="00C3606F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C3606F">
        <w:rPr>
          <w:rFonts w:ascii="Times New Roman" w:hAnsi="Times New Roman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</w:t>
      </w:r>
      <w:r w:rsidRPr="00C3606F">
        <w:rPr>
          <w:rFonts w:ascii="Times New Roman" w:hAnsi="Times New Roman"/>
        </w:rPr>
        <w:t>е</w:t>
      </w:r>
      <w:r w:rsidRPr="00C3606F">
        <w:rPr>
          <w:rFonts w:ascii="Times New Roman" w:hAnsi="Times New Roman"/>
        </w:rPr>
        <w:t>ры по выводу из эксплуатации, консервации и демонтажу избыточных источников тепл</w:t>
      </w:r>
      <w:r w:rsidRPr="00C3606F">
        <w:rPr>
          <w:rFonts w:ascii="Times New Roman" w:hAnsi="Times New Roman"/>
        </w:rPr>
        <w:t>о</w:t>
      </w:r>
      <w:r w:rsidRPr="00C3606F">
        <w:rPr>
          <w:rFonts w:ascii="Times New Roman" w:hAnsi="Times New Roman"/>
        </w:rPr>
        <w:t>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</w:t>
      </w:r>
      <w:r w:rsidRPr="00C3606F">
        <w:rPr>
          <w:rFonts w:ascii="Times New Roman" w:hAnsi="Times New Roman"/>
        </w:rPr>
        <w:t>е</w:t>
      </w:r>
      <w:r w:rsidRPr="00C3606F">
        <w:rPr>
          <w:rFonts w:ascii="Times New Roman" w:hAnsi="Times New Roman"/>
        </w:rPr>
        <w:t>ски нецел</w:t>
      </w:r>
      <w:r w:rsidRPr="00C3606F">
        <w:rPr>
          <w:rFonts w:ascii="Times New Roman" w:hAnsi="Times New Roman"/>
        </w:rPr>
        <w:t>е</w:t>
      </w:r>
      <w:r w:rsidRPr="00C3606F">
        <w:rPr>
          <w:rFonts w:ascii="Times New Roman" w:hAnsi="Times New Roman"/>
        </w:rPr>
        <w:t>сообразно</w:t>
      </w:r>
      <w:bookmarkEnd w:id="31"/>
      <w:r w:rsidRPr="00C3606F">
        <w:rPr>
          <w:rFonts w:ascii="Times New Roman" w:hAnsi="Times New Roman"/>
        </w:rPr>
        <w:t>.</w:t>
      </w:r>
    </w:p>
    <w:p w:rsidR="00C3606F" w:rsidRPr="00C3606F" w:rsidRDefault="00C3606F" w:rsidP="00C3606F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C3606F">
        <w:rPr>
          <w:rFonts w:ascii="Times New Roman" w:hAnsi="Times New Roman"/>
        </w:rPr>
        <w:t xml:space="preserve">На территории </w:t>
      </w:r>
      <w:r w:rsidRPr="00C3606F">
        <w:rPr>
          <w:rFonts w:ascii="Times New Roman" w:hAnsi="Times New Roman"/>
          <w:color w:val="000000"/>
        </w:rPr>
        <w:t xml:space="preserve">Валдайского городского поселения </w:t>
      </w:r>
      <w:r w:rsidRPr="00C3606F">
        <w:rPr>
          <w:rFonts w:ascii="Times New Roman" w:hAnsi="Times New Roman"/>
        </w:rPr>
        <w:t>источники тепловой энергии, совместно работающие на единую тепловую сеть, отсутствуют.</w:t>
      </w:r>
      <w:bookmarkStart w:id="33" w:name="_Toc21101673"/>
    </w:p>
    <w:p w:rsidR="00C3606F" w:rsidRPr="00C3606F" w:rsidRDefault="00C3606F" w:rsidP="00C3606F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C3606F">
        <w:rPr>
          <w:rFonts w:ascii="Times New Roman" w:hAnsi="Times New Roman"/>
        </w:rPr>
        <w:t>8.5. Меры по переоборудованию котельных в источники комбинированной выр</w:t>
      </w:r>
      <w:r w:rsidRPr="00C3606F">
        <w:rPr>
          <w:rFonts w:ascii="Times New Roman" w:hAnsi="Times New Roman"/>
        </w:rPr>
        <w:t>а</w:t>
      </w:r>
      <w:r w:rsidRPr="00C3606F">
        <w:rPr>
          <w:rFonts w:ascii="Times New Roman" w:hAnsi="Times New Roman"/>
        </w:rPr>
        <w:t>ботки электрической и тепловой энергии</w:t>
      </w:r>
      <w:bookmarkEnd w:id="33"/>
      <w:r w:rsidRPr="00C3606F">
        <w:rPr>
          <w:rFonts w:ascii="Times New Roman" w:hAnsi="Times New Roman"/>
        </w:rPr>
        <w:t>.</w:t>
      </w:r>
    </w:p>
    <w:p w:rsidR="00C3606F" w:rsidRPr="00C3606F" w:rsidRDefault="00C3606F" w:rsidP="00C3606F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C3606F">
        <w:rPr>
          <w:rFonts w:ascii="Times New Roman" w:hAnsi="Times New Roman"/>
        </w:rPr>
        <w:t xml:space="preserve">Переоборудование котельных на территории </w:t>
      </w:r>
      <w:r w:rsidRPr="00C3606F">
        <w:rPr>
          <w:rFonts w:ascii="Times New Roman" w:hAnsi="Times New Roman"/>
          <w:color w:val="000000"/>
        </w:rPr>
        <w:t>Валдайского городского поселения</w:t>
      </w:r>
      <w:r w:rsidRPr="00C3606F">
        <w:rPr>
          <w:rFonts w:ascii="Times New Roman" w:hAnsi="Times New Roman"/>
        </w:rPr>
        <w:t xml:space="preserve"> в источник комбинированной выработки электрической и тепловой энергии не предусма</w:t>
      </w:r>
      <w:r w:rsidRPr="00C3606F">
        <w:rPr>
          <w:rFonts w:ascii="Times New Roman" w:hAnsi="Times New Roman"/>
        </w:rPr>
        <w:t>т</w:t>
      </w:r>
      <w:r w:rsidRPr="00C3606F">
        <w:rPr>
          <w:rFonts w:ascii="Times New Roman" w:hAnsi="Times New Roman"/>
        </w:rPr>
        <w:t>ривается.</w:t>
      </w:r>
      <w:bookmarkStart w:id="34" w:name="XA00M362MC"/>
      <w:bookmarkStart w:id="35" w:name="ZAP2IVO3IC"/>
      <w:bookmarkStart w:id="36" w:name="bssPhr96"/>
      <w:bookmarkStart w:id="37" w:name="_Toc21101674"/>
      <w:bookmarkEnd w:id="34"/>
      <w:bookmarkEnd w:id="35"/>
      <w:bookmarkEnd w:id="36"/>
    </w:p>
    <w:p w:rsidR="00C3606F" w:rsidRPr="00C3606F" w:rsidRDefault="00C3606F" w:rsidP="00C3606F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C3606F">
        <w:rPr>
          <w:rFonts w:ascii="Times New Roman" w:hAnsi="Times New Roman"/>
        </w:rPr>
        <w:t>8.6</w:t>
      </w:r>
      <w:bookmarkStart w:id="38" w:name="ZAP27C83GM"/>
      <w:bookmarkEnd w:id="38"/>
      <w:r w:rsidRPr="00C3606F">
        <w:rPr>
          <w:rFonts w:ascii="Times New Roman" w:hAnsi="Times New Roman"/>
        </w:rPr>
        <w:t>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</w:t>
      </w:r>
      <w:r w:rsidRPr="00C3606F">
        <w:rPr>
          <w:rFonts w:ascii="Times New Roman" w:hAnsi="Times New Roman"/>
        </w:rPr>
        <w:t>р</w:t>
      </w:r>
      <w:r w:rsidRPr="00C3606F">
        <w:rPr>
          <w:rFonts w:ascii="Times New Roman" w:hAnsi="Times New Roman"/>
        </w:rPr>
        <w:t>гии в «пиковый» режим</w:t>
      </w:r>
      <w:bookmarkEnd w:id="37"/>
      <w:r w:rsidRPr="00C3606F">
        <w:rPr>
          <w:rFonts w:ascii="Times New Roman" w:hAnsi="Times New Roman"/>
        </w:rPr>
        <w:t>.</w:t>
      </w:r>
    </w:p>
    <w:p w:rsidR="00C3606F" w:rsidRPr="00C3606F" w:rsidRDefault="00C3606F" w:rsidP="00C3606F">
      <w:pPr>
        <w:pStyle w:val="aff4"/>
        <w:spacing w:after="0" w:line="240" w:lineRule="auto"/>
        <w:rPr>
          <w:rFonts w:ascii="Times New Roman" w:hAnsi="Times New Roman"/>
        </w:rPr>
      </w:pPr>
      <w:r w:rsidRPr="00C3606F">
        <w:rPr>
          <w:rFonts w:ascii="Times New Roman" w:hAnsi="Times New Roman"/>
        </w:rPr>
        <w:t>Меры по переводу котельных, размещенных в существующих и расширяемых з</w:t>
      </w:r>
      <w:r w:rsidRPr="00C3606F">
        <w:rPr>
          <w:rFonts w:ascii="Times New Roman" w:hAnsi="Times New Roman"/>
        </w:rPr>
        <w:t>о</w:t>
      </w:r>
      <w:r w:rsidRPr="00C3606F">
        <w:rPr>
          <w:rFonts w:ascii="Times New Roman" w:hAnsi="Times New Roman"/>
        </w:rPr>
        <w:t>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отсутствуют в связи с незначительной нагрузкой потребителей.</w:t>
      </w:r>
      <w:bookmarkStart w:id="39" w:name="XA00M3O2MF"/>
      <w:bookmarkStart w:id="40" w:name="ZAP2CQQ3I7"/>
      <w:bookmarkStart w:id="41" w:name="bssPhr97"/>
      <w:bookmarkStart w:id="42" w:name="_Toc21101675"/>
      <w:bookmarkStart w:id="43" w:name="ZAP1MP63A7"/>
      <w:bookmarkEnd w:id="39"/>
      <w:bookmarkEnd w:id="40"/>
      <w:bookmarkEnd w:id="41"/>
      <w:bookmarkEnd w:id="43"/>
    </w:p>
    <w:p w:rsidR="00C3606F" w:rsidRPr="00C3606F" w:rsidRDefault="00C3606F" w:rsidP="00C3606F">
      <w:pPr>
        <w:pStyle w:val="aff4"/>
        <w:spacing w:after="0" w:line="240" w:lineRule="auto"/>
        <w:rPr>
          <w:rFonts w:ascii="Times New Roman" w:hAnsi="Times New Roman"/>
        </w:rPr>
      </w:pPr>
      <w:r w:rsidRPr="00C3606F">
        <w:rPr>
          <w:rFonts w:ascii="Times New Roman" w:hAnsi="Times New Roman"/>
        </w:rPr>
        <w:t>Решения о загрузке источников тепловой энергии, распределении (перераспредел</w:t>
      </w:r>
      <w:r w:rsidRPr="00C3606F">
        <w:rPr>
          <w:rFonts w:ascii="Times New Roman" w:hAnsi="Times New Roman"/>
        </w:rPr>
        <w:t>е</w:t>
      </w:r>
      <w:r w:rsidRPr="00C3606F">
        <w:rPr>
          <w:rFonts w:ascii="Times New Roman" w:hAnsi="Times New Roman"/>
        </w:rPr>
        <w:t>нии) тепловой нагрузки потребителей тепловой энергии в каждой з</w:t>
      </w:r>
      <w:r w:rsidRPr="00C3606F">
        <w:rPr>
          <w:rFonts w:ascii="Times New Roman" w:hAnsi="Times New Roman"/>
        </w:rPr>
        <w:t>о</w:t>
      </w:r>
      <w:r w:rsidRPr="00C3606F">
        <w:rPr>
          <w:rFonts w:ascii="Times New Roman" w:hAnsi="Times New Roman"/>
        </w:rPr>
        <w:t>не действия системы теплоснабжения между источниками тепловой энергии, поставляющими тепловую эне</w:t>
      </w:r>
      <w:r w:rsidRPr="00C3606F">
        <w:rPr>
          <w:rFonts w:ascii="Times New Roman" w:hAnsi="Times New Roman"/>
        </w:rPr>
        <w:t>р</w:t>
      </w:r>
      <w:r w:rsidRPr="00C3606F">
        <w:rPr>
          <w:rFonts w:ascii="Times New Roman" w:hAnsi="Times New Roman"/>
        </w:rPr>
        <w:t>гию в данной системе теплоснабжения</w:t>
      </w:r>
      <w:bookmarkEnd w:id="42"/>
      <w:r w:rsidRPr="00C3606F">
        <w:rPr>
          <w:rFonts w:ascii="Times New Roman" w:hAnsi="Times New Roman"/>
        </w:rPr>
        <w:t>.</w:t>
      </w:r>
    </w:p>
    <w:p w:rsidR="00C3606F" w:rsidRPr="00C3606F" w:rsidRDefault="00C3606F" w:rsidP="00C3606F">
      <w:pPr>
        <w:pStyle w:val="aff4"/>
        <w:spacing w:after="0" w:line="240" w:lineRule="auto"/>
        <w:rPr>
          <w:rFonts w:ascii="Times New Roman" w:hAnsi="Times New Roman"/>
        </w:rPr>
      </w:pPr>
      <w:r w:rsidRPr="00C3606F">
        <w:rPr>
          <w:rFonts w:ascii="Times New Roman" w:hAnsi="Times New Roman"/>
        </w:rPr>
        <w:t>Меры по распределению (перераспределению) тепловой нагрузки потребителей т</w:t>
      </w:r>
      <w:r w:rsidRPr="00C3606F">
        <w:rPr>
          <w:rFonts w:ascii="Times New Roman" w:hAnsi="Times New Roman"/>
        </w:rPr>
        <w:t>е</w:t>
      </w:r>
      <w:r w:rsidRPr="00C3606F">
        <w:rPr>
          <w:rFonts w:ascii="Times New Roman" w:hAnsi="Times New Roman"/>
        </w:rPr>
        <w:t>пловой энергии в каждой зоне действия систем теплоснабжения между источниками те</w:t>
      </w:r>
      <w:r w:rsidRPr="00C3606F">
        <w:rPr>
          <w:rFonts w:ascii="Times New Roman" w:hAnsi="Times New Roman"/>
        </w:rPr>
        <w:t>п</w:t>
      </w:r>
      <w:r w:rsidRPr="00C3606F">
        <w:rPr>
          <w:rFonts w:ascii="Times New Roman" w:hAnsi="Times New Roman"/>
        </w:rPr>
        <w:t>ловой энергии, поставляющими тепловую энергию, не предусмотрены.</w:t>
      </w:r>
      <w:bookmarkStart w:id="44" w:name="XA00M4A2MI"/>
      <w:bookmarkStart w:id="45" w:name="ZAP1S7O3BO"/>
      <w:bookmarkStart w:id="46" w:name="bssPhr98"/>
      <w:bookmarkStart w:id="47" w:name="_Toc21101676"/>
      <w:bookmarkEnd w:id="44"/>
      <w:bookmarkEnd w:id="45"/>
      <w:bookmarkEnd w:id="46"/>
    </w:p>
    <w:p w:rsidR="00C3606F" w:rsidRPr="00C3606F" w:rsidRDefault="00C3606F" w:rsidP="00C3606F">
      <w:pPr>
        <w:pStyle w:val="aff4"/>
        <w:spacing w:after="0" w:line="240" w:lineRule="auto"/>
        <w:rPr>
          <w:rFonts w:ascii="Times New Roman" w:hAnsi="Times New Roman"/>
        </w:rPr>
      </w:pPr>
      <w:r w:rsidRPr="00C3606F">
        <w:rPr>
          <w:rFonts w:ascii="Times New Roman" w:hAnsi="Times New Roman"/>
        </w:rPr>
        <w:t>8.8</w:t>
      </w:r>
      <w:bookmarkStart w:id="48" w:name="ZAP21MU3GK"/>
      <w:bookmarkEnd w:id="48"/>
      <w:r w:rsidRPr="00C3606F">
        <w:rPr>
          <w:rFonts w:ascii="Times New Roman" w:hAnsi="Times New Roman"/>
        </w:rPr>
        <w:t>. Оптимальный температурный график отпуска тепловой энергии для каждого источника тепловой эне</w:t>
      </w:r>
      <w:r w:rsidRPr="00C3606F">
        <w:rPr>
          <w:rFonts w:ascii="Times New Roman" w:hAnsi="Times New Roman"/>
        </w:rPr>
        <w:t>р</w:t>
      </w:r>
      <w:r w:rsidRPr="00C3606F">
        <w:rPr>
          <w:rFonts w:ascii="Times New Roman" w:hAnsi="Times New Roman"/>
        </w:rPr>
        <w:t>гии</w:t>
      </w:r>
      <w:bookmarkEnd w:id="47"/>
      <w:r w:rsidRPr="00C3606F">
        <w:rPr>
          <w:rFonts w:ascii="Times New Roman" w:hAnsi="Times New Roman"/>
        </w:rPr>
        <w:t>.</w:t>
      </w:r>
    </w:p>
    <w:p w:rsidR="00C3606F" w:rsidRPr="00C3606F" w:rsidRDefault="00C3606F" w:rsidP="00C3606F">
      <w:pPr>
        <w:ind w:firstLine="709"/>
        <w:jc w:val="both"/>
        <w:rPr>
          <w:color w:val="000000"/>
          <w:sz w:val="24"/>
          <w:szCs w:val="24"/>
        </w:rPr>
      </w:pPr>
      <w:r w:rsidRPr="00C3606F">
        <w:rPr>
          <w:color w:val="000000"/>
          <w:sz w:val="24"/>
          <w:szCs w:val="24"/>
        </w:rPr>
        <w:lastRenderedPageBreak/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</w:t>
      </w:r>
      <w:r w:rsidRPr="00C3606F">
        <w:rPr>
          <w:color w:val="000000"/>
          <w:sz w:val="24"/>
          <w:szCs w:val="24"/>
        </w:rPr>
        <w:t>е</w:t>
      </w:r>
      <w:r w:rsidRPr="00C3606F">
        <w:rPr>
          <w:color w:val="000000"/>
          <w:sz w:val="24"/>
          <w:szCs w:val="24"/>
        </w:rPr>
        <w:t>щенной нагрузке отопления и горячего водоснабжения согласно графику изменения те</w:t>
      </w:r>
      <w:r w:rsidRPr="00C3606F">
        <w:rPr>
          <w:color w:val="000000"/>
          <w:sz w:val="24"/>
          <w:szCs w:val="24"/>
        </w:rPr>
        <w:t>м</w:t>
      </w:r>
      <w:r w:rsidRPr="00C3606F">
        <w:rPr>
          <w:color w:val="000000"/>
          <w:sz w:val="24"/>
          <w:szCs w:val="24"/>
        </w:rPr>
        <w:t>пературы воды, в зависимости от температуры н</w:t>
      </w:r>
      <w:r w:rsidRPr="00C3606F">
        <w:rPr>
          <w:color w:val="000000"/>
          <w:sz w:val="24"/>
          <w:szCs w:val="24"/>
        </w:rPr>
        <w:t>а</w:t>
      </w:r>
      <w:r w:rsidRPr="00C3606F">
        <w:rPr>
          <w:color w:val="000000"/>
          <w:sz w:val="24"/>
          <w:szCs w:val="24"/>
        </w:rPr>
        <w:t>ружного воздуха.</w:t>
      </w:r>
    </w:p>
    <w:p w:rsidR="00C3606F" w:rsidRPr="00C3606F" w:rsidRDefault="00C3606F" w:rsidP="00C3606F">
      <w:pPr>
        <w:ind w:firstLine="709"/>
        <w:jc w:val="both"/>
        <w:rPr>
          <w:color w:val="000000"/>
          <w:sz w:val="24"/>
          <w:szCs w:val="24"/>
        </w:rPr>
      </w:pPr>
      <w:r w:rsidRPr="00C3606F">
        <w:rPr>
          <w:color w:val="000000"/>
          <w:sz w:val="24"/>
          <w:szCs w:val="24"/>
        </w:rPr>
        <w:t>Оптимальным температурным графиком отпуска тепловой энергии является те</w:t>
      </w:r>
      <w:r w:rsidRPr="00C3606F">
        <w:rPr>
          <w:color w:val="000000"/>
          <w:sz w:val="24"/>
          <w:szCs w:val="24"/>
        </w:rPr>
        <w:t>м</w:t>
      </w:r>
      <w:r w:rsidRPr="00C3606F">
        <w:rPr>
          <w:color w:val="000000"/>
          <w:sz w:val="24"/>
          <w:szCs w:val="24"/>
        </w:rPr>
        <w:t>пературный график теплоносителя 95/70 ºС (без изменений), параметры по давлению о</w:t>
      </w:r>
      <w:r w:rsidRPr="00C3606F">
        <w:rPr>
          <w:color w:val="000000"/>
          <w:sz w:val="24"/>
          <w:szCs w:val="24"/>
        </w:rPr>
        <w:t>с</w:t>
      </w:r>
      <w:r w:rsidRPr="00C3606F">
        <w:rPr>
          <w:color w:val="000000"/>
          <w:sz w:val="24"/>
          <w:szCs w:val="24"/>
        </w:rPr>
        <w:t>таются неизменными.</w:t>
      </w:r>
    </w:p>
    <w:p w:rsidR="00C3606F" w:rsidRPr="00C3606F" w:rsidRDefault="00C3606F" w:rsidP="00C3606F">
      <w:pPr>
        <w:ind w:firstLine="709"/>
        <w:jc w:val="both"/>
        <w:rPr>
          <w:color w:val="000000"/>
          <w:sz w:val="24"/>
          <w:szCs w:val="24"/>
        </w:rPr>
      </w:pPr>
      <w:r w:rsidRPr="00C3606F">
        <w:rPr>
          <w:color w:val="000000"/>
          <w:sz w:val="24"/>
          <w:szCs w:val="24"/>
        </w:rPr>
        <w:t>На котельной БМК 21,0 МВт по пр. Васильева двухтрубная система теплоснабж</w:t>
      </w:r>
      <w:r w:rsidRPr="00C3606F">
        <w:rPr>
          <w:color w:val="000000"/>
          <w:sz w:val="24"/>
          <w:szCs w:val="24"/>
        </w:rPr>
        <w:t>е</w:t>
      </w:r>
      <w:r w:rsidRPr="00C3606F">
        <w:rPr>
          <w:color w:val="000000"/>
          <w:sz w:val="24"/>
          <w:szCs w:val="24"/>
        </w:rPr>
        <w:t>ния с температу</w:t>
      </w:r>
      <w:r w:rsidRPr="00C3606F">
        <w:rPr>
          <w:color w:val="000000"/>
          <w:sz w:val="24"/>
          <w:szCs w:val="24"/>
        </w:rPr>
        <w:t>р</w:t>
      </w:r>
      <w:r w:rsidRPr="00C3606F">
        <w:rPr>
          <w:color w:val="000000"/>
          <w:sz w:val="24"/>
          <w:szCs w:val="24"/>
        </w:rPr>
        <w:t>ным графиком 95/70 ºС с точкой излома на 70 ºС для приготовления ГВС в ИТП потребителя. Система отопления потребителей, получающих услугу теплоснабж</w:t>
      </w:r>
      <w:r w:rsidRPr="00C3606F">
        <w:rPr>
          <w:color w:val="000000"/>
          <w:sz w:val="24"/>
          <w:szCs w:val="24"/>
        </w:rPr>
        <w:t>е</w:t>
      </w:r>
      <w:r w:rsidRPr="00C3606F">
        <w:rPr>
          <w:color w:val="000000"/>
          <w:sz w:val="24"/>
          <w:szCs w:val="24"/>
        </w:rPr>
        <w:t>ния от вышеуказанных котельных, должна быть о</w:t>
      </w:r>
      <w:r w:rsidRPr="00C3606F">
        <w:rPr>
          <w:color w:val="000000"/>
          <w:sz w:val="24"/>
          <w:szCs w:val="24"/>
        </w:rPr>
        <w:t>с</w:t>
      </w:r>
      <w:r w:rsidRPr="00C3606F">
        <w:rPr>
          <w:color w:val="000000"/>
          <w:sz w:val="24"/>
          <w:szCs w:val="24"/>
        </w:rPr>
        <w:t>нащена элеваторными узлами (узлами погодного регулирования) для исключения повышенной температуры внутри жилых и нежилых помещений при температуре наружного воздуха от + 8 ºС до – 12 ºС.</w:t>
      </w:r>
    </w:p>
    <w:p w:rsidR="00C3606F" w:rsidRPr="00C3606F" w:rsidRDefault="00C3606F" w:rsidP="00C3606F">
      <w:pPr>
        <w:ind w:firstLine="709"/>
        <w:jc w:val="both"/>
        <w:rPr>
          <w:color w:val="000000"/>
          <w:sz w:val="24"/>
          <w:szCs w:val="24"/>
        </w:rPr>
      </w:pPr>
      <w:r w:rsidRPr="00C3606F">
        <w:rPr>
          <w:color w:val="000000"/>
          <w:sz w:val="24"/>
          <w:szCs w:val="24"/>
        </w:rPr>
        <w:t>Изменение утвержденных температурных графиков отпуска тепловой энергии не предусматривае</w:t>
      </w:r>
      <w:r w:rsidRPr="00C3606F">
        <w:rPr>
          <w:color w:val="000000"/>
          <w:sz w:val="24"/>
          <w:szCs w:val="24"/>
        </w:rPr>
        <w:t>т</w:t>
      </w:r>
      <w:r w:rsidRPr="00C3606F">
        <w:rPr>
          <w:color w:val="000000"/>
          <w:sz w:val="24"/>
          <w:szCs w:val="24"/>
        </w:rPr>
        <w:t>ся.</w:t>
      </w:r>
      <w:bookmarkStart w:id="49" w:name="ZAP2HFQ3KE"/>
      <w:bookmarkStart w:id="50" w:name="XA00M7Q2N3"/>
      <w:bookmarkStart w:id="51" w:name="ZAP2MUC3LV"/>
      <w:bookmarkStart w:id="52" w:name="bssPhr93"/>
      <w:bookmarkStart w:id="53" w:name="XA00M4S2ML"/>
      <w:bookmarkStart w:id="54" w:name="ZAP275G3I5"/>
      <w:bookmarkStart w:id="55" w:name="bssPhr99"/>
      <w:bookmarkStart w:id="56" w:name="_Toc21101677"/>
      <w:bookmarkEnd w:id="49"/>
      <w:bookmarkEnd w:id="50"/>
      <w:bookmarkEnd w:id="51"/>
      <w:bookmarkEnd w:id="52"/>
      <w:bookmarkEnd w:id="53"/>
      <w:bookmarkEnd w:id="54"/>
      <w:bookmarkEnd w:id="55"/>
    </w:p>
    <w:p w:rsidR="00C3606F" w:rsidRPr="00C3606F" w:rsidRDefault="00C3606F" w:rsidP="00C3606F">
      <w:pPr>
        <w:ind w:firstLine="709"/>
        <w:jc w:val="both"/>
        <w:rPr>
          <w:color w:val="000000"/>
          <w:sz w:val="24"/>
          <w:szCs w:val="24"/>
        </w:rPr>
      </w:pPr>
      <w:r w:rsidRPr="00C3606F">
        <w:rPr>
          <w:sz w:val="24"/>
          <w:szCs w:val="24"/>
        </w:rPr>
        <w:t>8.9</w:t>
      </w:r>
      <w:bookmarkStart w:id="57" w:name="ZAP1Q5Q3A3"/>
      <w:bookmarkEnd w:id="57"/>
      <w:r w:rsidRPr="00C3606F">
        <w:rPr>
          <w:sz w:val="24"/>
          <w:szCs w:val="24"/>
        </w:rPr>
        <w:t>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56"/>
      <w:r w:rsidRPr="00C3606F">
        <w:rPr>
          <w:sz w:val="24"/>
          <w:szCs w:val="24"/>
        </w:rPr>
        <w:t>.</w:t>
      </w:r>
    </w:p>
    <w:p w:rsidR="00C3606F" w:rsidRPr="00C3606F" w:rsidRDefault="00C3606F" w:rsidP="00C3606F">
      <w:pPr>
        <w:pStyle w:val="aff4"/>
        <w:spacing w:after="0" w:line="240" w:lineRule="auto"/>
        <w:rPr>
          <w:rFonts w:ascii="Times New Roman" w:hAnsi="Times New Roman"/>
        </w:rPr>
      </w:pPr>
      <w:r w:rsidRPr="00C3606F">
        <w:rPr>
          <w:rFonts w:ascii="Times New Roman" w:hAnsi="Times New Roman"/>
        </w:rPr>
        <w:t>Предложения по перспективной установленной тепловой мощности каждого и</w:t>
      </w:r>
      <w:r w:rsidRPr="00C3606F">
        <w:rPr>
          <w:rFonts w:ascii="Times New Roman" w:hAnsi="Times New Roman"/>
        </w:rPr>
        <w:t>с</w:t>
      </w:r>
      <w:r w:rsidRPr="00C3606F">
        <w:rPr>
          <w:rFonts w:ascii="Times New Roman" w:hAnsi="Times New Roman"/>
        </w:rPr>
        <w:t>точника тепловой энергии отсутствуют.</w:t>
      </w:r>
      <w:bookmarkStart w:id="58" w:name="_Toc21101678"/>
    </w:p>
    <w:p w:rsidR="00C3606F" w:rsidRPr="00C3606F" w:rsidRDefault="00C3606F" w:rsidP="00C3606F">
      <w:pPr>
        <w:pStyle w:val="aff4"/>
        <w:spacing w:after="0" w:line="240" w:lineRule="auto"/>
        <w:rPr>
          <w:rFonts w:ascii="Times New Roman" w:hAnsi="Times New Roman"/>
        </w:rPr>
      </w:pPr>
      <w:r w:rsidRPr="00C3606F">
        <w:rPr>
          <w:rFonts w:ascii="Times New Roman" w:hAnsi="Times New Roman"/>
        </w:rPr>
        <w:t>8.10. Анализ целесообразности ввода новых и реконструкции существующих и</w:t>
      </w:r>
      <w:r w:rsidRPr="00C3606F">
        <w:rPr>
          <w:rFonts w:ascii="Times New Roman" w:hAnsi="Times New Roman"/>
        </w:rPr>
        <w:t>с</w:t>
      </w:r>
      <w:r w:rsidRPr="00C3606F">
        <w:rPr>
          <w:rFonts w:ascii="Times New Roman" w:hAnsi="Times New Roman"/>
        </w:rPr>
        <w:t>точников тепловой энергии</w:t>
      </w:r>
      <w:bookmarkEnd w:id="58"/>
      <w:r w:rsidRPr="00C3606F">
        <w:rPr>
          <w:rFonts w:ascii="Times New Roman" w:hAnsi="Times New Roman"/>
        </w:rPr>
        <w:t>.</w:t>
      </w:r>
    </w:p>
    <w:p w:rsidR="00C3606F" w:rsidRPr="00C3606F" w:rsidRDefault="00C3606F" w:rsidP="00C3606F">
      <w:pPr>
        <w:ind w:firstLine="709"/>
        <w:jc w:val="both"/>
        <w:rPr>
          <w:sz w:val="24"/>
          <w:szCs w:val="24"/>
        </w:rPr>
      </w:pPr>
      <w:r w:rsidRPr="00C3606F">
        <w:rPr>
          <w:sz w:val="24"/>
          <w:szCs w:val="24"/>
        </w:rPr>
        <w:t>Ввод новых и реконструкция старых существующих источников тепловой энергии не предусматривае</w:t>
      </w:r>
      <w:r w:rsidRPr="00C3606F">
        <w:rPr>
          <w:sz w:val="24"/>
          <w:szCs w:val="24"/>
        </w:rPr>
        <w:t>т</w:t>
      </w:r>
      <w:r w:rsidRPr="00C3606F">
        <w:rPr>
          <w:sz w:val="24"/>
          <w:szCs w:val="24"/>
        </w:rPr>
        <w:t>ся.</w:t>
      </w:r>
      <w:bookmarkStart w:id="59" w:name="_Toc21101679"/>
    </w:p>
    <w:p w:rsidR="00C3606F" w:rsidRPr="00C3606F" w:rsidRDefault="00C3606F" w:rsidP="00C3606F">
      <w:pPr>
        <w:ind w:firstLine="709"/>
        <w:jc w:val="both"/>
        <w:rPr>
          <w:sz w:val="24"/>
          <w:szCs w:val="24"/>
        </w:rPr>
      </w:pPr>
      <w:r w:rsidRPr="00C3606F">
        <w:rPr>
          <w:sz w:val="24"/>
          <w:szCs w:val="24"/>
        </w:rPr>
        <w:t>8.11 Вид топлива, потребляемый источником тепловой энергии, в том числе с и</w:t>
      </w:r>
      <w:r w:rsidRPr="00C3606F">
        <w:rPr>
          <w:sz w:val="24"/>
          <w:szCs w:val="24"/>
        </w:rPr>
        <w:t>с</w:t>
      </w:r>
      <w:r w:rsidRPr="00C3606F">
        <w:rPr>
          <w:sz w:val="24"/>
          <w:szCs w:val="24"/>
        </w:rPr>
        <w:t>пользованием возобновля</w:t>
      </w:r>
      <w:r w:rsidRPr="00C3606F">
        <w:rPr>
          <w:sz w:val="24"/>
          <w:szCs w:val="24"/>
        </w:rPr>
        <w:t>е</w:t>
      </w:r>
      <w:r w:rsidRPr="00C3606F">
        <w:rPr>
          <w:sz w:val="24"/>
          <w:szCs w:val="24"/>
        </w:rPr>
        <w:t>мых источников энергии</w:t>
      </w:r>
      <w:bookmarkEnd w:id="59"/>
      <w:r w:rsidRPr="00C3606F">
        <w:rPr>
          <w:sz w:val="24"/>
          <w:szCs w:val="24"/>
        </w:rPr>
        <w:t>.</w:t>
      </w:r>
    </w:p>
    <w:p w:rsidR="00C3606F" w:rsidRPr="00C3606F" w:rsidRDefault="00C3606F" w:rsidP="00C3606F">
      <w:pPr>
        <w:pStyle w:val="aff4"/>
        <w:spacing w:after="0" w:line="240" w:lineRule="auto"/>
        <w:rPr>
          <w:rFonts w:ascii="Times New Roman" w:hAnsi="Times New Roman"/>
        </w:rPr>
      </w:pPr>
      <w:r w:rsidRPr="00C3606F">
        <w:rPr>
          <w:rFonts w:ascii="Times New Roman" w:hAnsi="Times New Roman"/>
        </w:rPr>
        <w:t>Характеристика топлива, используемого на источниках теплоснабжения, предста</w:t>
      </w:r>
      <w:r w:rsidRPr="00C3606F">
        <w:rPr>
          <w:rFonts w:ascii="Times New Roman" w:hAnsi="Times New Roman"/>
        </w:rPr>
        <w:t>в</w:t>
      </w:r>
      <w:r w:rsidRPr="00C3606F">
        <w:rPr>
          <w:rFonts w:ascii="Times New Roman" w:hAnsi="Times New Roman"/>
        </w:rPr>
        <w:t>лена в таблице 6.</w:t>
      </w:r>
    </w:p>
    <w:p w:rsidR="00C3606F" w:rsidRPr="00C6439E" w:rsidRDefault="00C3606F" w:rsidP="00C3606F">
      <w:pPr>
        <w:pStyle w:val="aff4"/>
        <w:jc w:val="right"/>
        <w:rPr>
          <w:rFonts w:ascii="Times New Roman" w:hAnsi="Times New Roman"/>
        </w:rPr>
      </w:pPr>
      <w:r w:rsidRPr="00C6439E">
        <w:rPr>
          <w:rFonts w:ascii="Times New Roman" w:hAnsi="Times New Roman"/>
        </w:rPr>
        <w:t>Таблица 6.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20"/>
        <w:gridCol w:w="3024"/>
        <w:gridCol w:w="3026"/>
      </w:tblGrid>
      <w:tr w:rsidR="00C3606F" w:rsidRPr="00C3606F" w:rsidTr="00785E82">
        <w:trPr>
          <w:trHeight w:val="20"/>
        </w:trPr>
        <w:tc>
          <w:tcPr>
            <w:tcW w:w="1839" w:type="pct"/>
            <w:vMerge w:val="restar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161" w:type="pct"/>
            <w:gridSpan w:val="2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Основное топливо</w:t>
            </w:r>
          </w:p>
        </w:tc>
      </w:tr>
      <w:tr w:rsidR="00C3606F" w:rsidRPr="00C3606F" w:rsidTr="00785E82">
        <w:trPr>
          <w:trHeight w:val="337"/>
        </w:trPr>
        <w:tc>
          <w:tcPr>
            <w:tcW w:w="1839" w:type="pct"/>
            <w:vMerge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проектное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фактическое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Котельная №1 г. Валдай ул. Радищева, 5б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1420,78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1252,85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06F">
              <w:rPr>
                <w:rStyle w:val="FontStyle129"/>
                <w:b/>
                <w:sz w:val="24"/>
                <w:szCs w:val="24"/>
              </w:rPr>
              <w:t>Котельная №2 ТГУ  г. Валдай, ул. Лесная, д. 6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39,90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74,36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 xml:space="preserve">Котельная  №3 г. Валдай, ул. Ломоносова, д. 63а 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2725,67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2649,85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Котельная  №5 г. Валдай, ул. Победы, д.68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2066,77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1704,47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 xml:space="preserve">Котельная № 6 БМК 1,46 МВт Валдайский р-н, с. Зимогорье, ул. Совхозная, д. 9 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Котельная  №  8 г. Валдай, ул. Молотковская, д.11а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499,64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421,84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 xml:space="preserve">Котельная БМК 21,0 МВт г. Валдай, пр. Васильева, д. 27 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4291,23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5057,49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 xml:space="preserve">Котельная  №11 г. Валдай, ул. Мелиораторов, д. 1г  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1131,84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1046,82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Котельная  №12 г. Валдай, ул. Механизаторов, д.21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1282,66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900,32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 xml:space="preserve">Котельная  № 26 г. Валдай, пл. Свободы, д. 7а 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8113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8113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478,99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410,85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Модульная котельная  №27 Валдайский р-н, с. Зимогорье, д. 163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8113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8113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12,50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17,02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Модульная котельная №28 Валдайский р-н, с. Зимогорье, ул. Заводская, д. 4б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68,95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79,01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Модульная котельная №29 г. Валдай, ул. Энергетиков, д. 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21,44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28,37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Модульная котельная  №30 г. Валдай, ул. Железнодорожная, д. 5а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8,87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12,54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  <w:tr w:rsidR="00C3606F" w:rsidRPr="00C3606F" w:rsidTr="00785E82">
        <w:trPr>
          <w:trHeight w:val="20"/>
        </w:trPr>
        <w:tc>
          <w:tcPr>
            <w:tcW w:w="5000" w:type="pct"/>
            <w:gridSpan w:val="3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C3606F">
              <w:rPr>
                <w:rFonts w:ascii="Times New Roman" w:hAnsi="Times New Roman"/>
                <w:b/>
                <w:sz w:val="24"/>
                <w:szCs w:val="24"/>
              </w:rPr>
              <w:t>Модульная котельная  №31 г. Валдай, ул. Песчаная, д.  30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8120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Расход топлива нормативный / факт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ческий</w:t>
            </w:r>
          </w:p>
        </w:tc>
        <w:tc>
          <w:tcPr>
            <w:tcW w:w="1580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110,91</w:t>
            </w:r>
          </w:p>
        </w:tc>
        <w:tc>
          <w:tcPr>
            <w:tcW w:w="1581" w:type="pct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163,92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ООО "Газпром межрег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и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онгаз Великий Новгород"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Способ доставки на котельную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в</w:t>
            </w:r>
            <w:r w:rsidRPr="00C3606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3606F" w:rsidRPr="00C3606F" w:rsidTr="00785E82">
        <w:trPr>
          <w:trHeight w:val="20"/>
        </w:trPr>
        <w:tc>
          <w:tcPr>
            <w:tcW w:w="1839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Периодичность поставки</w:t>
            </w:r>
          </w:p>
        </w:tc>
        <w:tc>
          <w:tcPr>
            <w:tcW w:w="1580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1581" w:type="pct"/>
            <w:vAlign w:val="center"/>
          </w:tcPr>
          <w:p w:rsidR="00C3606F" w:rsidRPr="00C3606F" w:rsidRDefault="00C3606F" w:rsidP="00C3606F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606F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</w:tbl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Pr="00785E82" w:rsidRDefault="00C3606F" w:rsidP="00785E82">
      <w:pPr>
        <w:ind w:firstLine="709"/>
        <w:jc w:val="center"/>
        <w:rPr>
          <w:b/>
          <w:bCs/>
          <w:sz w:val="24"/>
          <w:szCs w:val="24"/>
        </w:rPr>
      </w:pPr>
      <w:r w:rsidRPr="00785E82">
        <w:rPr>
          <w:b/>
          <w:sz w:val="24"/>
          <w:szCs w:val="24"/>
        </w:rPr>
        <w:t>9</w:t>
      </w:r>
      <w:r w:rsidRPr="00785E82">
        <w:rPr>
          <w:b/>
          <w:bCs/>
          <w:sz w:val="24"/>
          <w:szCs w:val="24"/>
        </w:rPr>
        <w:t>. Предложения по строительству, реконструкции и (или)</w:t>
      </w:r>
    </w:p>
    <w:p w:rsidR="00C3606F" w:rsidRPr="00785E82" w:rsidRDefault="00C3606F" w:rsidP="00785E82">
      <w:pPr>
        <w:ind w:firstLine="709"/>
        <w:jc w:val="center"/>
        <w:rPr>
          <w:b/>
          <w:bCs/>
          <w:sz w:val="24"/>
          <w:szCs w:val="24"/>
        </w:rPr>
      </w:pPr>
      <w:r w:rsidRPr="00785E82">
        <w:rPr>
          <w:b/>
          <w:bCs/>
          <w:sz w:val="24"/>
          <w:szCs w:val="24"/>
        </w:rPr>
        <w:t>модернизации тепловых сетей</w:t>
      </w:r>
    </w:p>
    <w:p w:rsidR="00C3606F" w:rsidRPr="00785E82" w:rsidRDefault="00C3606F" w:rsidP="00785E82">
      <w:pPr>
        <w:pStyle w:val="aff4"/>
        <w:spacing w:after="0" w:line="240" w:lineRule="auto"/>
        <w:rPr>
          <w:rFonts w:ascii="Times New Roman" w:hAnsi="Times New Roman"/>
          <w:color w:val="000000"/>
        </w:rPr>
      </w:pPr>
      <w:r w:rsidRPr="00785E82">
        <w:rPr>
          <w:rFonts w:ascii="Times New Roman" w:hAnsi="Times New Roman"/>
          <w:color w:val="000000"/>
        </w:rPr>
        <w:t>9.1. Предложения по реконструкции тепловых сетей для обеспечения нормативной надежности и безопасности теплоснабжения не предусмотрены.</w:t>
      </w:r>
    </w:p>
    <w:p w:rsidR="00C3606F" w:rsidRPr="00785E82" w:rsidRDefault="00C3606F" w:rsidP="00785E82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9.2. Предложения по переводу открытых систем теплоснабжения (горячего вод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снабжения) в закрытые системы горячего водоснабжения</w:t>
      </w:r>
    </w:p>
    <w:p w:rsidR="00C3606F" w:rsidRPr="00785E82" w:rsidRDefault="00C3606F" w:rsidP="00785E82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  <w:r w:rsidRPr="00785E82">
        <w:rPr>
          <w:sz w:val="24"/>
          <w:szCs w:val="24"/>
        </w:rPr>
        <w:t xml:space="preserve">В </w:t>
      </w:r>
      <w:r w:rsidRPr="00785E82">
        <w:rPr>
          <w:color w:val="000000"/>
          <w:sz w:val="24"/>
          <w:szCs w:val="24"/>
        </w:rPr>
        <w:t xml:space="preserve">Валдайском городском поселении </w:t>
      </w:r>
      <w:r w:rsidRPr="00785E82">
        <w:rPr>
          <w:sz w:val="24"/>
          <w:szCs w:val="24"/>
        </w:rPr>
        <w:t>открытых систем теплоснабжения (горячего водоснабжения) нет.</w:t>
      </w:r>
    </w:p>
    <w:p w:rsidR="00785E82" w:rsidRDefault="00785E82" w:rsidP="00785E82">
      <w:pPr>
        <w:ind w:firstLine="709"/>
        <w:jc w:val="both"/>
        <w:rPr>
          <w:b/>
          <w:sz w:val="24"/>
          <w:szCs w:val="24"/>
        </w:rPr>
      </w:pPr>
    </w:p>
    <w:p w:rsidR="00C3606F" w:rsidRPr="00785E82" w:rsidRDefault="00C3606F" w:rsidP="00785E82">
      <w:pPr>
        <w:jc w:val="center"/>
        <w:rPr>
          <w:b/>
          <w:sz w:val="24"/>
          <w:szCs w:val="24"/>
        </w:rPr>
      </w:pPr>
      <w:r w:rsidRPr="00785E82">
        <w:rPr>
          <w:b/>
          <w:sz w:val="24"/>
          <w:szCs w:val="24"/>
        </w:rPr>
        <w:t>10. Перспективные топливные балансы</w:t>
      </w:r>
    </w:p>
    <w:p w:rsidR="00C3606F" w:rsidRPr="00785E82" w:rsidRDefault="00C3606F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В таблице 7 представлена сводная информация по существующему виду испол</w:t>
      </w:r>
      <w:r w:rsidRPr="00785E82">
        <w:rPr>
          <w:sz w:val="24"/>
          <w:szCs w:val="24"/>
        </w:rPr>
        <w:t>ь</w:t>
      </w:r>
      <w:r w:rsidRPr="00785E82">
        <w:rPr>
          <w:sz w:val="24"/>
          <w:szCs w:val="24"/>
        </w:rPr>
        <w:t>зуемого, резервного и аварийного топлива, а также расход основного топлива на покрытие тепл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вой нагрузки на перспективу 2022-2033 годов.</w:t>
      </w:r>
    </w:p>
    <w:p w:rsidR="00C3606F" w:rsidRPr="00785E82" w:rsidRDefault="00C3606F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Норматив запасов топлива на котельных рассчитывается как запас основного и р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зервного видов топлива и определяется по сумме объемов неснижаемого нормативного запаса то</w:t>
      </w:r>
      <w:r w:rsidRPr="00785E82">
        <w:rPr>
          <w:sz w:val="24"/>
          <w:szCs w:val="24"/>
        </w:rPr>
        <w:t>п</w:t>
      </w:r>
      <w:r w:rsidRPr="00785E82">
        <w:rPr>
          <w:sz w:val="24"/>
          <w:szCs w:val="24"/>
        </w:rPr>
        <w:t>лива (далее - ННЗТ) и нормативного эксплуатационного запаса топлива (далее - НЭЗТ).</w:t>
      </w:r>
    </w:p>
    <w:p w:rsidR="00C3606F" w:rsidRPr="00785E82" w:rsidRDefault="00C3606F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ННЗТ и НЭЗТ на отопительных котельных определяется в соответствии с «Поря</w:t>
      </w:r>
      <w:r w:rsidRPr="00785E82">
        <w:rPr>
          <w:sz w:val="24"/>
          <w:szCs w:val="24"/>
        </w:rPr>
        <w:t>д</w:t>
      </w:r>
      <w:r w:rsidRPr="00785E82">
        <w:rPr>
          <w:sz w:val="24"/>
          <w:szCs w:val="24"/>
        </w:rPr>
        <w:t>ком определения нормативов технологических потерь при передаче тепловой энергии, т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плон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сителя, нормативов удельного расхода топлива при производстве тепловой энергии, нормативов запасов топлива на источниках тепловой энергии (за исключением источн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ков тепловой энергии, функционирующих в режиме комбинированной выработки эле</w:t>
      </w:r>
      <w:r w:rsidRPr="00785E82">
        <w:rPr>
          <w:sz w:val="24"/>
          <w:szCs w:val="24"/>
        </w:rPr>
        <w:t>к</w:t>
      </w:r>
      <w:r w:rsidRPr="00785E82">
        <w:rPr>
          <w:sz w:val="24"/>
          <w:szCs w:val="24"/>
        </w:rPr>
        <w:t>трич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 xml:space="preserve">ской и тепловой энергии), в том числе в целях государственного регулирования цен (тарифов) в сфере теплоснабжения», утвержденным </w:t>
      </w:r>
      <w:r w:rsidR="00785E82">
        <w:rPr>
          <w:sz w:val="24"/>
          <w:szCs w:val="24"/>
        </w:rPr>
        <w:t>п</w:t>
      </w:r>
      <w:r w:rsidRPr="00785E82">
        <w:rPr>
          <w:sz w:val="24"/>
          <w:szCs w:val="24"/>
        </w:rPr>
        <w:t>риказом Минэнерго России от 10.08.2012 № 377.</w:t>
      </w:r>
    </w:p>
    <w:p w:rsidR="00C3606F" w:rsidRPr="00785E82" w:rsidRDefault="00C3606F" w:rsidP="00785E82">
      <w:pPr>
        <w:ind w:firstLine="709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C3606F" w:rsidRDefault="00C3606F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  <w:sectPr w:rsidR="00785E82" w:rsidSect="00D120DC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785E82" w:rsidRPr="00C6439E" w:rsidRDefault="00785E82" w:rsidP="00785E82">
      <w:pPr>
        <w:pStyle w:val="afffd"/>
        <w:jc w:val="right"/>
      </w:pPr>
      <w:r w:rsidRPr="00C6439E">
        <w:t>Таблица 7.</w:t>
      </w:r>
    </w:p>
    <w:p w:rsidR="00785E82" w:rsidRPr="00C6439E" w:rsidRDefault="00785E82" w:rsidP="00785E82">
      <w:pPr>
        <w:pStyle w:val="afffd"/>
        <w:jc w:val="center"/>
        <w:rPr>
          <w:b/>
          <w:color w:val="C00000"/>
        </w:rPr>
      </w:pPr>
      <w:r w:rsidRPr="00C6439E">
        <w:rPr>
          <w:b/>
        </w:rPr>
        <w:t xml:space="preserve">Перспективное потребление топлива в условном и натуральном выражении в разрезе всех котельных </w:t>
      </w:r>
      <w:r w:rsidRPr="00C6439E">
        <w:rPr>
          <w:b/>
          <w:color w:val="000000"/>
        </w:rPr>
        <w:t>Валдайского городского поселения</w:t>
      </w:r>
    </w:p>
    <w:tbl>
      <w:tblPr>
        <w:tblW w:w="51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63"/>
        <w:gridCol w:w="1966"/>
        <w:gridCol w:w="1157"/>
        <w:gridCol w:w="1157"/>
        <w:gridCol w:w="1157"/>
        <w:gridCol w:w="1157"/>
        <w:gridCol w:w="1157"/>
        <w:gridCol w:w="1330"/>
      </w:tblGrid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b/>
              </w:rPr>
            </w:pPr>
            <w:r w:rsidRPr="00C6439E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b/>
              </w:rPr>
            </w:pPr>
            <w:r w:rsidRPr="00C6439E">
              <w:rPr>
                <w:rFonts w:ascii="Times New Roman" w:hAnsi="Times New Roman"/>
                <w:b/>
              </w:rPr>
              <w:t>Единица измер</w:t>
            </w:r>
            <w:r w:rsidRPr="00C6439E">
              <w:rPr>
                <w:rFonts w:ascii="Times New Roman" w:hAnsi="Times New Roman"/>
                <w:b/>
              </w:rPr>
              <w:t>е</w:t>
            </w:r>
            <w:r w:rsidRPr="00C6439E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b/>
              </w:rPr>
            </w:pPr>
            <w:r w:rsidRPr="00C6439E">
              <w:rPr>
                <w:rFonts w:ascii="Times New Roman" w:hAnsi="Times New Roman"/>
                <w:b/>
              </w:rPr>
              <w:t>2019 (факт)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b/>
              </w:rPr>
            </w:pPr>
            <w:r w:rsidRPr="00C6439E">
              <w:rPr>
                <w:rFonts w:ascii="Times New Roman" w:hAnsi="Times New Roman"/>
                <w:b/>
              </w:rPr>
              <w:t>2020 (факт)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b/>
              </w:rPr>
            </w:pPr>
            <w:r w:rsidRPr="00C6439E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b/>
              </w:rPr>
            </w:pPr>
            <w:r w:rsidRPr="00C6439E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b/>
              </w:rPr>
            </w:pPr>
            <w:r w:rsidRPr="00C6439E"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b/>
              </w:rPr>
            </w:pPr>
            <w:r w:rsidRPr="00C6439E">
              <w:rPr>
                <w:rFonts w:ascii="Times New Roman" w:hAnsi="Times New Roman"/>
                <w:b/>
              </w:rPr>
              <w:t>2024-2033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Котельная №1 г. Валдай ул. Радищева, 5б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7918,40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7823,66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8488,97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8406,48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8406,48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8406,48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66,77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76,92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72,87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72,87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72,87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72,87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213,95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185,72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196,05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196,05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196,05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196,05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1694,17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1452,99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1664,28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1648,11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1648,11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1648,11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1461,53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1252,85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1435,96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1420,78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1420,79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1420,78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Котельная №2 ТГУ  г. Валдай, ул. Лесная, д.6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256,46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306,80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266,75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283,54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283,54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283,54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КПД котельной при работе на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42,63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50,82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87,51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87,51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87,51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87,51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335,10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281,12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163,25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163,25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163,25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163,25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85,94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86,25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43,55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46,29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46,29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46,29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74,12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74,36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37,57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39,90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39,90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39,90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№3 г. Валдай, ул. Ломоносова, д.63а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15396,52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14257,49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16217,76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15226,48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15226,48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15226,48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65,53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66,28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68,80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68,80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68,80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68,80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218,02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215,53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207,65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207,65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207,65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207,65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3356,77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3072,96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3367,62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3161,78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3161,78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3161,78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2896,03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2649,85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2905,72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2725,67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2725,67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2725,67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№5 г. Валдай, ул. Победы, д.68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11960,05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11572,48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12974,08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12594,99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12594,99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12594,99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83,38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83,62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75,05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75,05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75,05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75,05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171,34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170,84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190,35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190,35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190,35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190,35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2049,18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1977,06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2469,61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2397,45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2397,45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2397,45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1767,90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1704,47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2130,88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2066,77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2066,77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2066,77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 6 БМК 1,46 МВт Валдайский р-н, с. Зимогорье, ул. Совхозная, д. 9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 xml:space="preserve">Котельная  №  8 г. Валдай, ул. Молотковская, д. 11а 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2877,93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2791,23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3646,91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2959,97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2959,97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2959,97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74,78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81,53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72,95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72,96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72,96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72,96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191,03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175,23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195,84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195,81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195,81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195,81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549,77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489,10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714,19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579,58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579,58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579,58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474,30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421,84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616,24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499,64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499,64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499,64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Котельная БМК 21,0 МВт г. Валдай, пр. Васильева, д. 27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38682,30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30166,95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32778,67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31641,10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31641,10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31641,10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77,52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73,42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90,81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90,81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90,81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90,81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184,30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194,57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157,32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157,32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157,32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157,32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7129,03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5869,53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5156,79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4977,83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4977,83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4977,83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6151,22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5057,49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4449,49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4291,23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4291,23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4291,23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Котельная  №11 г. Валдай, ул. Мелиораторов, д. 1г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6907,41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6871,28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7327,29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7157,83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7157,83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7157,83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65,52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80,86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77,88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77,88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77,88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77,88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218,03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176,68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183,43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183,43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183,43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183,43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1506,03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1214,00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1344,02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1312,94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1312,94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1312,94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1299,26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1046,82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1159,68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1131,84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1131,84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1131,84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 xml:space="preserve">Котельная  №12 г. Валдай, ул. Механизаторов, д. 21 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7116,09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7606,55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8151,28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7799,62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7799,62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7799,62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71,60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74,89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74,89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74,89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74,89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74,89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199,53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190,76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190,76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190,76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190,76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190,76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1419,90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1043,59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1554,97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1487,89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1487,89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1487,89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1225,11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900,32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1341,69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1282,66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1282,66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1282,66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 xml:space="preserve">Котельная  № 26 г. Валдай, пл. Свободы д. 7а 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3139,32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2646,05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3126,12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3090,33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3090,33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3090,33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77,39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79,39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79,46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79,46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79,46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79,46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184,59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179,96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179,79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179,79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179,79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179,79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579,48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476,18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562,06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555,63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555,62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555,62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499,91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410,85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484,97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478,99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479,42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479,42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Модульная котельная  №27 Валдайский р-н, с. Зимогорье, д. 163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103,92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91,35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91,35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91,35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91,35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75,24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90,99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90,01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90,01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90,01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189,87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157,00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158,72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158,72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158,72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19,73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14,34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14,50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14,50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14,50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17,02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12,37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12,50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12,50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12,50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Модульная котельная №28 Валдайский р-н, с. Зимогорье, ул. Заводская, д. 4б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465,00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424,16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424,16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424,16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424,16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72,53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90,99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75,76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75,76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75,76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196,96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157,00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188,57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188,57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188,57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91,59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66,59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79,98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79,98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79,98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79,01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57,46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68,95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68,95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68,95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Модульная котельная №29 г. Валдай, ул. Энергетиков, д. 20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183,92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156,66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156,66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156,66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156,66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79,89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90,99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90,01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90,01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90,01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178,82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157,00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158,72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158,72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158,72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32,89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24,60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24,87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24,87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24,87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28,37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21,22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21,44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21,44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21,44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Модульная котельная  №30 г. Валдай, ул. Железнодорожная, д. 5а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65,10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57,33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57,33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57,33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57,33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63,97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90,99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79,60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223,31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157,00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179,47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179,47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179,47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14,54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9,00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10,29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10,29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10,29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12,54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7,77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8,87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8,87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8,87</w:t>
            </w:r>
          </w:p>
        </w:tc>
      </w:tr>
      <w:tr w:rsidR="00785E82" w:rsidRPr="00C6439E" w:rsidTr="00785E82">
        <w:tc>
          <w:tcPr>
            <w:tcW w:w="5000" w:type="pct"/>
            <w:gridSpan w:val="8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  <w:b/>
              </w:rPr>
            </w:pPr>
            <w:r w:rsidRPr="00C6439E">
              <w:rPr>
                <w:rStyle w:val="FontStyle129"/>
                <w:b/>
                <w:sz w:val="20"/>
              </w:rPr>
              <w:t>Модульная котельная  №31 г. Валдай, ул. Песчаная, д. 30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Плановое производство тепловой энергии (всего)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722,84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901,65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806,89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806,89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806,89</w:t>
            </w:r>
          </w:p>
        </w:tc>
      </w:tr>
      <w:tr w:rsidR="00785E82" w:rsidRPr="00C6439E" w:rsidTr="00785E82">
        <w:trPr>
          <w:trHeight w:val="575"/>
        </w:trPr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КПД котельной при работе на основном виде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%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54,29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90,99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89,60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89,60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89,60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Фактический удельный расход удельного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кг.у.т./Гкал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263,13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157,00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159,44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159,44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159,44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газ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резервного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Вид аварийного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-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Калорийный эквивалент основного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-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1,159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1,160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Годовой расход условного топлива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т.у.т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190,20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141,56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128,65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128,65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128,65</w:t>
            </w:r>
          </w:p>
        </w:tc>
      </w:tr>
      <w:tr w:rsidR="00785E82" w:rsidRPr="00C6439E" w:rsidTr="00785E82">
        <w:tc>
          <w:tcPr>
            <w:tcW w:w="2002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 xml:space="preserve">Годовой расход натурального топлива </w:t>
            </w:r>
          </w:p>
        </w:tc>
        <w:tc>
          <w:tcPr>
            <w:tcW w:w="649" w:type="pct"/>
            <w:vAlign w:val="center"/>
          </w:tcPr>
          <w:p w:rsidR="00785E82" w:rsidRPr="00C6439E" w:rsidRDefault="00785E82" w:rsidP="00785E82">
            <w:pPr>
              <w:pStyle w:val="afff0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  <w:sz w:val="19"/>
              </w:rPr>
              <w:t>тыс.м</w:t>
            </w:r>
            <w:r w:rsidRPr="00C6439E">
              <w:rPr>
                <w:rFonts w:ascii="Times New Roman" w:hAnsi="Times New Roman"/>
                <w:sz w:val="19"/>
                <w:vertAlign w:val="superscript"/>
              </w:rPr>
              <w:t>3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н/д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163,92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122,14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110,91</w:t>
            </w:r>
          </w:p>
        </w:tc>
        <w:tc>
          <w:tcPr>
            <w:tcW w:w="382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110,91</w:t>
            </w:r>
          </w:p>
        </w:tc>
        <w:tc>
          <w:tcPr>
            <w:tcW w:w="440" w:type="pct"/>
            <w:vAlign w:val="center"/>
          </w:tcPr>
          <w:p w:rsidR="00785E82" w:rsidRPr="00C6439E" w:rsidRDefault="00785E82" w:rsidP="00785E82">
            <w:pPr>
              <w:pStyle w:val="aff2"/>
              <w:rPr>
                <w:rFonts w:ascii="Times New Roman" w:hAnsi="Times New Roman"/>
              </w:rPr>
            </w:pPr>
            <w:r w:rsidRPr="00C6439E">
              <w:rPr>
                <w:rFonts w:ascii="Times New Roman" w:hAnsi="Times New Roman"/>
              </w:rPr>
              <w:t>110,91</w:t>
            </w:r>
          </w:p>
        </w:tc>
      </w:tr>
    </w:tbl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  <w:sectPr w:rsidR="00785E82" w:rsidSect="00785E82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785E82" w:rsidRDefault="00785E82" w:rsidP="00785E82">
      <w:pPr>
        <w:jc w:val="center"/>
        <w:rPr>
          <w:b/>
          <w:sz w:val="24"/>
          <w:szCs w:val="24"/>
        </w:rPr>
      </w:pPr>
      <w:bookmarkStart w:id="60" w:name="_Toc21101687"/>
      <w:r w:rsidRPr="00785E82">
        <w:rPr>
          <w:b/>
          <w:sz w:val="24"/>
          <w:szCs w:val="24"/>
        </w:rPr>
        <w:t xml:space="preserve">11. Инвестиции в строительство, реконструкцию </w:t>
      </w:r>
    </w:p>
    <w:p w:rsidR="00785E82" w:rsidRPr="00785E82" w:rsidRDefault="00785E82" w:rsidP="00785E82">
      <w:pPr>
        <w:jc w:val="center"/>
        <w:rPr>
          <w:b/>
          <w:sz w:val="24"/>
          <w:szCs w:val="24"/>
        </w:rPr>
      </w:pPr>
      <w:r w:rsidRPr="00785E82">
        <w:rPr>
          <w:b/>
          <w:sz w:val="24"/>
          <w:szCs w:val="24"/>
        </w:rPr>
        <w:t>и техническое перевооруж</w:t>
      </w:r>
      <w:r w:rsidRPr="00785E82">
        <w:rPr>
          <w:b/>
          <w:sz w:val="24"/>
          <w:szCs w:val="24"/>
        </w:rPr>
        <w:t>е</w:t>
      </w:r>
      <w:r w:rsidRPr="00785E82">
        <w:rPr>
          <w:b/>
          <w:sz w:val="24"/>
          <w:szCs w:val="24"/>
        </w:rPr>
        <w:t>ние</w:t>
      </w:r>
      <w:bookmarkEnd w:id="60"/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11.1. Предложения по величине необходимых инвестиций в строительство, реко</w:t>
      </w:r>
      <w:r w:rsidRPr="00785E82">
        <w:rPr>
          <w:sz w:val="24"/>
          <w:szCs w:val="24"/>
        </w:rPr>
        <w:t>н</w:t>
      </w:r>
      <w:r w:rsidRPr="00785E82">
        <w:rPr>
          <w:sz w:val="24"/>
          <w:szCs w:val="24"/>
        </w:rPr>
        <w:t>струкцию и техн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ческое перевооружение источников тепловой энергии.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Предложения по инвестициям источников тепловой энергии сформированы на о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>нове мероприятий, прописанных в разделе 8 «Предложение по строительству, реконс</w:t>
      </w:r>
      <w:r w:rsidRPr="00785E82">
        <w:rPr>
          <w:sz w:val="24"/>
          <w:szCs w:val="24"/>
        </w:rPr>
        <w:t>т</w:t>
      </w:r>
      <w:r w:rsidRPr="00785E82">
        <w:rPr>
          <w:sz w:val="24"/>
          <w:szCs w:val="24"/>
        </w:rPr>
        <w:t>рукции и техническому перевооружению и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>точников тепловой энергии» постановления Правительства Российской Федерации от 22 февраля 2012 г. № 154 «О требованиях к сх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мам теплоснабжения, порядку их разработки и утверждения». Инвестиции в и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 xml:space="preserve">точники тепловой энергии не предусмотрены. 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11.2. Предложения по величине необходимых инвестиций в строительство, реко</w:t>
      </w:r>
      <w:r w:rsidRPr="00785E82">
        <w:rPr>
          <w:sz w:val="24"/>
          <w:szCs w:val="24"/>
        </w:rPr>
        <w:t>н</w:t>
      </w:r>
      <w:r w:rsidRPr="00785E82">
        <w:rPr>
          <w:sz w:val="24"/>
          <w:szCs w:val="24"/>
        </w:rPr>
        <w:t>струкцию и техн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 xml:space="preserve">ческое перевооружение тепловых сетей, насосных станций и тепловых пунктов. 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Предложения по инвестициям в строительство и реконструкцию тепловых сетей сформированы на основе мероприятий, прописанных в разделе 6 «Предложение по стро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тельству и реконструкции тепловых сетей и сооружений на них» постановления Прав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тельства Российской Федерации от 22 февраля 2012 г. № 154 «О требованиях к схемам теплоснабжения, порядку их разработки и утверждения». Инвестиции в стро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тельство, реконструкцию и техническое перевооружение тепловых сетей, насосных станций и те</w:t>
      </w:r>
      <w:r w:rsidRPr="00785E82">
        <w:rPr>
          <w:sz w:val="24"/>
          <w:szCs w:val="24"/>
        </w:rPr>
        <w:t>п</w:t>
      </w:r>
      <w:r w:rsidRPr="00785E82">
        <w:rPr>
          <w:sz w:val="24"/>
          <w:szCs w:val="24"/>
        </w:rPr>
        <w:t xml:space="preserve">ловых пунктов не предусмотрены. 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</w:p>
    <w:p w:rsidR="00785E82" w:rsidRPr="00785E82" w:rsidRDefault="00785E82" w:rsidP="00785E8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785E82">
        <w:rPr>
          <w:b/>
          <w:bCs/>
          <w:sz w:val="24"/>
          <w:szCs w:val="24"/>
        </w:rPr>
        <w:t>12. Решение о присвоении статуса единой теплоснабжающей</w:t>
      </w:r>
    </w:p>
    <w:p w:rsidR="00785E82" w:rsidRPr="00785E82" w:rsidRDefault="00785E82" w:rsidP="00785E8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785E82">
        <w:rPr>
          <w:b/>
          <w:bCs/>
          <w:sz w:val="24"/>
          <w:szCs w:val="24"/>
        </w:rPr>
        <w:t>организации (организациям)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</w:t>
      </w:r>
      <w:r w:rsidRPr="00785E82">
        <w:rPr>
          <w:sz w:val="24"/>
          <w:szCs w:val="24"/>
        </w:rPr>
        <w:t>в</w:t>
      </w:r>
      <w:r w:rsidRPr="00785E82">
        <w:rPr>
          <w:sz w:val="24"/>
          <w:szCs w:val="24"/>
        </w:rPr>
        <w:t>ленных в правилах организации теплоснабжения, утверждаемых Правительством Росси</w:t>
      </w:r>
      <w:r w:rsidRPr="00785E82">
        <w:rPr>
          <w:sz w:val="24"/>
          <w:szCs w:val="24"/>
        </w:rPr>
        <w:t>й</w:t>
      </w:r>
      <w:r w:rsidRPr="00785E82">
        <w:rPr>
          <w:sz w:val="24"/>
          <w:szCs w:val="24"/>
        </w:rPr>
        <w:t>ской Федерации.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В соответствии с пунктом 28 статьи 2 Федерального закона от 27</w:t>
      </w:r>
      <w:r w:rsidR="006F4EA6">
        <w:rPr>
          <w:sz w:val="24"/>
          <w:szCs w:val="24"/>
        </w:rPr>
        <w:t xml:space="preserve"> июля </w:t>
      </w:r>
      <w:r w:rsidRPr="00785E82">
        <w:rPr>
          <w:sz w:val="24"/>
          <w:szCs w:val="24"/>
        </w:rPr>
        <w:t>2010 года №</w:t>
      </w:r>
      <w:r w:rsidR="006F4EA6">
        <w:rPr>
          <w:sz w:val="24"/>
          <w:szCs w:val="24"/>
        </w:rPr>
        <w:t> </w:t>
      </w:r>
      <w:r w:rsidRPr="00785E82">
        <w:rPr>
          <w:sz w:val="24"/>
          <w:szCs w:val="24"/>
        </w:rPr>
        <w:t>190 «О теплоснабжении»: «Единая теплоснабжающая организация в системе тепл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снабжения (далее – единая теплоснабжающая организация) теплоснабжающая организ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ция, которая определяется в схеме теплоснабжения федеральным органом исполнител</w:t>
      </w:r>
      <w:r w:rsidRPr="00785E82">
        <w:rPr>
          <w:sz w:val="24"/>
          <w:szCs w:val="24"/>
        </w:rPr>
        <w:t>ь</w:t>
      </w:r>
      <w:r w:rsidRPr="00785E82">
        <w:rPr>
          <w:sz w:val="24"/>
          <w:szCs w:val="24"/>
        </w:rPr>
        <w:t>ной власти, уполномоченным Правительством Российской Федерации на реализацию г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сударственной политики в сфере теплоснабжения (далее – федеральный орган исполн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тельной власти, уполномоченный на реализацию государственной политики в сфере те</w:t>
      </w:r>
      <w:r w:rsidRPr="00785E82">
        <w:rPr>
          <w:sz w:val="24"/>
          <w:szCs w:val="24"/>
        </w:rPr>
        <w:t>п</w:t>
      </w:r>
      <w:r w:rsidRPr="00785E82">
        <w:rPr>
          <w:sz w:val="24"/>
          <w:szCs w:val="24"/>
        </w:rPr>
        <w:t>лоснабжения), или органом местного самоуправления на основании критериев и в поря</w:t>
      </w:r>
      <w:r w:rsidRPr="00785E82">
        <w:rPr>
          <w:sz w:val="24"/>
          <w:szCs w:val="24"/>
        </w:rPr>
        <w:t>д</w:t>
      </w:r>
      <w:r w:rsidRPr="00785E82">
        <w:rPr>
          <w:sz w:val="24"/>
          <w:szCs w:val="24"/>
        </w:rPr>
        <w:t>ке, которые установлены правилами организации теплоснабжения, утвержденными Пр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вительством Российской Федерации».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 xml:space="preserve">В соответствии с пунктом 6 статьи 6 Федерального закона от </w:t>
      </w:r>
      <w:r w:rsidR="006F4EA6" w:rsidRPr="00785E82">
        <w:rPr>
          <w:sz w:val="24"/>
          <w:szCs w:val="24"/>
        </w:rPr>
        <w:t>27</w:t>
      </w:r>
      <w:r w:rsidR="006F4EA6">
        <w:rPr>
          <w:sz w:val="24"/>
          <w:szCs w:val="24"/>
        </w:rPr>
        <w:t xml:space="preserve"> июля </w:t>
      </w:r>
      <w:r w:rsidR="006F4EA6" w:rsidRPr="00785E82">
        <w:rPr>
          <w:sz w:val="24"/>
          <w:szCs w:val="24"/>
        </w:rPr>
        <w:t>2010 года</w:t>
      </w:r>
      <w:r w:rsidRPr="00785E82">
        <w:rPr>
          <w:sz w:val="24"/>
          <w:szCs w:val="24"/>
        </w:rPr>
        <w:t xml:space="preserve"> г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да № 190 «О теплоснабжении»: «К полномочиям органов местного самоуправления пос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лений, городских округов по организации теплоснабжения на соответствующих террит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риях относится утверждение схем теплоснабжения поселений, городских округов с чи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>ленностью населения менее пятисот тысяч человек, в том числе определение единой те</w:t>
      </w:r>
      <w:r w:rsidRPr="00785E82">
        <w:rPr>
          <w:sz w:val="24"/>
          <w:szCs w:val="24"/>
        </w:rPr>
        <w:t>п</w:t>
      </w:r>
      <w:r w:rsidRPr="00785E82">
        <w:rPr>
          <w:sz w:val="24"/>
          <w:szCs w:val="24"/>
        </w:rPr>
        <w:t>лоснабжа</w:t>
      </w:r>
      <w:r w:rsidRPr="00785E82">
        <w:rPr>
          <w:sz w:val="24"/>
          <w:szCs w:val="24"/>
        </w:rPr>
        <w:t>ю</w:t>
      </w:r>
      <w:r w:rsidRPr="00785E82">
        <w:rPr>
          <w:sz w:val="24"/>
          <w:szCs w:val="24"/>
        </w:rPr>
        <w:t>щей организации».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Предложения по установлению единой теплоснабжающей организации осущест</w:t>
      </w:r>
      <w:r w:rsidRPr="00785E82">
        <w:rPr>
          <w:sz w:val="24"/>
          <w:szCs w:val="24"/>
        </w:rPr>
        <w:t>в</w:t>
      </w:r>
      <w:r w:rsidRPr="00785E82">
        <w:rPr>
          <w:sz w:val="24"/>
          <w:szCs w:val="24"/>
        </w:rPr>
        <w:t>ляются на основании критериев определения единой теплоснабжающей организации, у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>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нии правил организации теплоснабжения», предложенный к утверждению Правительством Росси</w:t>
      </w:r>
      <w:r w:rsidRPr="00785E82">
        <w:rPr>
          <w:sz w:val="24"/>
          <w:szCs w:val="24"/>
        </w:rPr>
        <w:t>й</w:t>
      </w:r>
      <w:r w:rsidRPr="00785E82">
        <w:rPr>
          <w:sz w:val="24"/>
          <w:szCs w:val="24"/>
        </w:rPr>
        <w:t xml:space="preserve">ской Федерации в соответствии с пунктом 1 статьи 4 Федерального закона от </w:t>
      </w:r>
      <w:r w:rsidR="006F4EA6" w:rsidRPr="00785E82">
        <w:rPr>
          <w:sz w:val="24"/>
          <w:szCs w:val="24"/>
        </w:rPr>
        <w:t>27</w:t>
      </w:r>
      <w:r w:rsidR="006F4EA6">
        <w:rPr>
          <w:sz w:val="24"/>
          <w:szCs w:val="24"/>
        </w:rPr>
        <w:t xml:space="preserve"> июля </w:t>
      </w:r>
      <w:r w:rsidR="006F4EA6" w:rsidRPr="00785E82">
        <w:rPr>
          <w:sz w:val="24"/>
          <w:szCs w:val="24"/>
        </w:rPr>
        <w:t>2010 года</w:t>
      </w:r>
      <w:r w:rsidRPr="00785E82">
        <w:rPr>
          <w:sz w:val="24"/>
          <w:szCs w:val="24"/>
        </w:rPr>
        <w:t xml:space="preserve"> № 190 «О теплосна</w:t>
      </w:r>
      <w:r w:rsidRPr="00785E82">
        <w:rPr>
          <w:sz w:val="24"/>
          <w:szCs w:val="24"/>
        </w:rPr>
        <w:t>б</w:t>
      </w:r>
      <w:r w:rsidRPr="00785E82">
        <w:rPr>
          <w:sz w:val="24"/>
          <w:szCs w:val="24"/>
        </w:rPr>
        <w:t xml:space="preserve">жении». 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12.1. Критерии и порядок определения единой теплоснабжающей организации: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12.1.1. Статус единой теплоснабжающей организации присваивается органом мес</w:t>
      </w:r>
      <w:r w:rsidRPr="00785E82">
        <w:rPr>
          <w:sz w:val="24"/>
          <w:szCs w:val="24"/>
        </w:rPr>
        <w:t>т</w:t>
      </w:r>
      <w:r w:rsidRPr="00785E82">
        <w:rPr>
          <w:sz w:val="24"/>
          <w:szCs w:val="24"/>
        </w:rPr>
        <w:t>ного самоуправления или федеральным органом исполнительной власти (далее – уполн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моченные органы) при утверждении схемы теплоснабжения поселения, городского окр</w:t>
      </w:r>
      <w:r w:rsidRPr="00785E82">
        <w:rPr>
          <w:sz w:val="24"/>
          <w:szCs w:val="24"/>
        </w:rPr>
        <w:t>у</w:t>
      </w:r>
      <w:r w:rsidRPr="00785E82">
        <w:rPr>
          <w:sz w:val="24"/>
          <w:szCs w:val="24"/>
        </w:rPr>
        <w:t>га, а в случае смены единой теплоснабжающей орг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низации – при актуализации схемы теплоснабжения.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12.1.2. В проекте схемы теплоснабжения должны быть определены границы зон деятельности ед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ной теплоснабжающей организации (организаций). Границы зоны (зон) деятельности единой теплоснабжающей организации (организаций) определяются гран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цами системы теплоснабжения, в отношении кот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рой присваивается соответствующий статус.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В случае, если на территории поселения, городского округа существуют несколько систем тепл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снабжения, уполномоченные органы вправе: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определить единую теплоснабжающую организацию (организации) в каждой из систем теплосна</w:t>
      </w:r>
      <w:r w:rsidRPr="00785E82">
        <w:rPr>
          <w:sz w:val="24"/>
          <w:szCs w:val="24"/>
        </w:rPr>
        <w:t>б</w:t>
      </w:r>
      <w:r w:rsidRPr="00785E82">
        <w:rPr>
          <w:sz w:val="24"/>
          <w:szCs w:val="24"/>
        </w:rPr>
        <w:t>жения, расположенных в границах поселения, городского округа;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определить на несколько систем теплоснабжения единую теплоснабжающую орг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низацию, если такая организация владеет на праве собственности или ином законном о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>новании источниками тепловой энергии и (или) тепловыми сетями в каждой из систем т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плоснабжения, входящей в зону её деятельности.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12.1.3. Для присвоения статуса единой теплоснабжающей организации впервые на территории п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селения, городского округа, лица, владеющие на праве собственности или ином законном основании исто</w:t>
      </w:r>
      <w:r w:rsidRPr="00785E82">
        <w:rPr>
          <w:sz w:val="24"/>
          <w:szCs w:val="24"/>
        </w:rPr>
        <w:t>ч</w:t>
      </w:r>
      <w:r w:rsidRPr="00785E82">
        <w:rPr>
          <w:sz w:val="24"/>
          <w:szCs w:val="24"/>
        </w:rPr>
        <w:t>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</w:t>
      </w:r>
      <w:r w:rsidRPr="00785E82">
        <w:rPr>
          <w:sz w:val="24"/>
          <w:szCs w:val="24"/>
        </w:rPr>
        <w:t>к</w:t>
      </w:r>
      <w:r w:rsidRPr="00785E82">
        <w:rPr>
          <w:sz w:val="24"/>
          <w:szCs w:val="24"/>
        </w:rPr>
        <w:t>та схемы [теплоснабжения в орган местного самоуправления заявки на присвоение стат</w:t>
      </w:r>
      <w:r w:rsidRPr="00785E82">
        <w:rPr>
          <w:sz w:val="24"/>
          <w:szCs w:val="24"/>
        </w:rPr>
        <w:t>у</w:t>
      </w:r>
      <w:r w:rsidRPr="00785E82">
        <w:rPr>
          <w:sz w:val="24"/>
          <w:szCs w:val="24"/>
        </w:rPr>
        <w:t>са единой теплоснабжающей организации с указанием зоны деятельности, в которой ук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занные лица планируют исполнять функции единой теплоснабжающей организации. О</w:t>
      </w:r>
      <w:r w:rsidRPr="00785E82">
        <w:rPr>
          <w:sz w:val="24"/>
          <w:szCs w:val="24"/>
        </w:rPr>
        <w:t>р</w:t>
      </w:r>
      <w:r w:rsidRPr="00785E82">
        <w:rPr>
          <w:sz w:val="24"/>
          <w:szCs w:val="24"/>
        </w:rPr>
        <w:t>ган местного самоуправления обязан разместить сведения о принятых заявках на сайте поселения, городского округа.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12.1.4. В случае, если в отношении одной зоны деятельности единой теплосна</w:t>
      </w:r>
      <w:r w:rsidRPr="00785E82">
        <w:rPr>
          <w:sz w:val="24"/>
          <w:szCs w:val="24"/>
        </w:rPr>
        <w:t>б</w:t>
      </w:r>
      <w:r w:rsidRPr="00785E82">
        <w:rPr>
          <w:sz w:val="24"/>
          <w:szCs w:val="24"/>
        </w:rPr>
        <w:t>жающей организации подана одна заявка от лица, владеющего на праве собственности или ином законном основании источник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ми тепловой энергии и (или) тепловыми сетями в соответствующей системе теплоснабжения, то статус единой теплоснабжающей организ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ции присваивается указанному лицу. В случае, если в отношении одной зоны деятельн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моуправления присваивает статус единой теплоснабжающей организации в соответствии с критериями настоящих Правил.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12.2. Критериями определения единой теплоснабжающей организации являются: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12.2.1. Владение на праве собственности или ином законном основании источн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</w:t>
      </w:r>
      <w:r w:rsidRPr="00785E82">
        <w:rPr>
          <w:sz w:val="24"/>
          <w:szCs w:val="24"/>
        </w:rPr>
        <w:t>я</w:t>
      </w:r>
      <w:r w:rsidRPr="00785E82">
        <w:rPr>
          <w:sz w:val="24"/>
          <w:szCs w:val="24"/>
        </w:rPr>
        <w:t>ми, к которым непосредственно подключены и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>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12.2.2. Размер уставного (складочного) капитала хозяйственного товарищества или общества, у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>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</w:t>
      </w:r>
      <w:r w:rsidRPr="00785E82">
        <w:rPr>
          <w:sz w:val="24"/>
          <w:szCs w:val="24"/>
        </w:rPr>
        <w:t>н</w:t>
      </w:r>
      <w:r w:rsidRPr="00785E82">
        <w:rPr>
          <w:sz w:val="24"/>
          <w:szCs w:val="24"/>
        </w:rPr>
        <w:t>ная организация владеет на праве собственности или ином законном основании в гран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цах зоны деятельности единой теплоснабжающей организации. Ра</w:t>
      </w:r>
      <w:r w:rsidRPr="00785E82">
        <w:rPr>
          <w:sz w:val="24"/>
          <w:szCs w:val="24"/>
        </w:rPr>
        <w:t>з</w:t>
      </w:r>
      <w:r w:rsidRPr="00785E82">
        <w:rPr>
          <w:sz w:val="24"/>
          <w:szCs w:val="24"/>
        </w:rPr>
        <w:t>мер уставного капитала и остаточная балансовая стоимость имущества определяются по данным бухгалте</w:t>
      </w:r>
      <w:r w:rsidRPr="00785E82">
        <w:rPr>
          <w:sz w:val="24"/>
          <w:szCs w:val="24"/>
        </w:rPr>
        <w:t>р</w:t>
      </w:r>
      <w:r w:rsidRPr="00785E82">
        <w:rPr>
          <w:sz w:val="24"/>
          <w:szCs w:val="24"/>
        </w:rPr>
        <w:t>ской отчетности на последнюю отчетную дату перед подачей заявки на присвоение статуса единой тепл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снабжающей организации.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12.3. В случае, если в отношении одной зоны деятельности единой теплоснабжа</w:t>
      </w:r>
      <w:r w:rsidRPr="00785E82">
        <w:rPr>
          <w:sz w:val="24"/>
          <w:szCs w:val="24"/>
        </w:rPr>
        <w:t>ю</w:t>
      </w:r>
      <w:r w:rsidRPr="00785E82">
        <w:rPr>
          <w:sz w:val="24"/>
          <w:szCs w:val="24"/>
        </w:rPr>
        <w:t>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Способность обеспечить надежность теплоснабжения определяется наличием у о</w:t>
      </w:r>
      <w:r w:rsidRPr="00785E82">
        <w:rPr>
          <w:sz w:val="24"/>
          <w:szCs w:val="24"/>
        </w:rPr>
        <w:t>р</w:t>
      </w:r>
      <w:r w:rsidRPr="00785E82">
        <w:rPr>
          <w:sz w:val="24"/>
          <w:szCs w:val="24"/>
        </w:rPr>
        <w:t>ганизации технических возможностей и квалифицированного персонала по наладке, м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ниторингу, диспетчеризации, переключениям и оперативному управлению гидравлич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скими режимами, и обосновывается в схеме теплосна</w:t>
      </w:r>
      <w:r w:rsidRPr="00785E82">
        <w:rPr>
          <w:sz w:val="24"/>
          <w:szCs w:val="24"/>
        </w:rPr>
        <w:t>б</w:t>
      </w:r>
      <w:r w:rsidRPr="00785E82">
        <w:rPr>
          <w:sz w:val="24"/>
          <w:szCs w:val="24"/>
        </w:rPr>
        <w:t>жения.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12.4. В случае если в отношении зоны деятельности единой теплоснабжающей о</w:t>
      </w:r>
      <w:r w:rsidRPr="00785E82">
        <w:rPr>
          <w:sz w:val="24"/>
          <w:szCs w:val="24"/>
        </w:rPr>
        <w:t>р</w:t>
      </w:r>
      <w:r w:rsidRPr="00785E82">
        <w:rPr>
          <w:sz w:val="24"/>
          <w:szCs w:val="24"/>
        </w:rPr>
        <w:t>ганизации не п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дано ни одной заявки на присвоение соответствующего статуса, статус единой теплоснабжающей организации присваивается организации, владеющей в соотве</w:t>
      </w:r>
      <w:r w:rsidRPr="00785E82">
        <w:rPr>
          <w:sz w:val="24"/>
          <w:szCs w:val="24"/>
        </w:rPr>
        <w:t>т</w:t>
      </w:r>
      <w:r w:rsidRPr="00785E82">
        <w:rPr>
          <w:sz w:val="24"/>
          <w:szCs w:val="24"/>
        </w:rPr>
        <w:t>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12.5. Обязанности единой теплоснабжающей организации (ЕТО) определены п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становлением Правительства Российской Федерации от 08.08.2012 № 808 «Об организ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ции теплоснабжения в Российской Федерации и о внесении изменений в некоторые зак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нодательные акты Правительства Российской Федерации» (п. 12 Правил организации те</w:t>
      </w:r>
      <w:r w:rsidRPr="00785E82">
        <w:rPr>
          <w:sz w:val="24"/>
          <w:szCs w:val="24"/>
        </w:rPr>
        <w:t>п</w:t>
      </w:r>
      <w:r w:rsidRPr="00785E82">
        <w:rPr>
          <w:sz w:val="24"/>
          <w:szCs w:val="24"/>
        </w:rPr>
        <w:t>лоснабжения в Российской Федерации, утвержденных указанным постановлением). В с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ответствии с приведенным документом ЕТО обязана: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12.5.1. Заключать и надлежаще исполнять договоры теплоснабжения со всеми о</w:t>
      </w:r>
      <w:r w:rsidRPr="00785E82">
        <w:rPr>
          <w:sz w:val="24"/>
          <w:szCs w:val="24"/>
        </w:rPr>
        <w:t>б</w:t>
      </w:r>
      <w:r w:rsidRPr="00785E82">
        <w:rPr>
          <w:sz w:val="24"/>
          <w:szCs w:val="24"/>
        </w:rPr>
        <w:t>ратившимися к ней потребителями тепловой энергии в своей зоне деятельности: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12.5.2. Осуществлять мониторинг реализации схемы теплоснабжения и подавать в орган, утверди</w:t>
      </w:r>
      <w:r w:rsidRPr="00785E82">
        <w:rPr>
          <w:sz w:val="24"/>
          <w:szCs w:val="24"/>
        </w:rPr>
        <w:t>в</w:t>
      </w:r>
      <w:r w:rsidRPr="00785E82">
        <w:rPr>
          <w:sz w:val="24"/>
          <w:szCs w:val="24"/>
        </w:rPr>
        <w:t>ший схему теплоснабжения, отчеты о реализации, включая предложения по актуализации схемы тепл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снабжения;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12.5.3. Надлежащим образом исполнять обязательства перед иными теплосна</w:t>
      </w:r>
      <w:r w:rsidRPr="00785E82">
        <w:rPr>
          <w:sz w:val="24"/>
          <w:szCs w:val="24"/>
        </w:rPr>
        <w:t>б</w:t>
      </w:r>
      <w:r w:rsidRPr="00785E82">
        <w:rPr>
          <w:sz w:val="24"/>
          <w:szCs w:val="24"/>
        </w:rPr>
        <w:t>жающими и теплос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тевыми организациями в зоне своей деятельности;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12.5.4. Осуществлять контроль режимов потребления тепловой энергии в зоне св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ей деятельности.</w:t>
      </w:r>
    </w:p>
    <w:p w:rsidR="00785E82" w:rsidRPr="00C6439E" w:rsidRDefault="00785E82" w:rsidP="00785E82">
      <w:pPr>
        <w:ind w:firstLine="709"/>
        <w:jc w:val="right"/>
        <w:rPr>
          <w:szCs w:val="24"/>
        </w:rPr>
      </w:pPr>
      <w:r w:rsidRPr="00785E82">
        <w:rPr>
          <w:sz w:val="24"/>
          <w:szCs w:val="24"/>
        </w:rPr>
        <w:t>Таблица 8</w:t>
      </w:r>
      <w:r w:rsidRPr="00C6439E">
        <w:rPr>
          <w:szCs w:val="24"/>
        </w:rPr>
        <w:t>.</w:t>
      </w:r>
    </w:p>
    <w:tbl>
      <w:tblPr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1260"/>
        <w:gridCol w:w="1080"/>
        <w:gridCol w:w="1260"/>
        <w:gridCol w:w="1080"/>
        <w:gridCol w:w="1260"/>
        <w:gridCol w:w="1440"/>
      </w:tblGrid>
      <w:tr w:rsidR="00785E82" w:rsidRPr="00785E82" w:rsidTr="00785E82">
        <w:tc>
          <w:tcPr>
            <w:tcW w:w="4575" w:type="dxa"/>
            <w:gridSpan w:val="3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Источники тепловой энергии</w:t>
            </w:r>
          </w:p>
        </w:tc>
        <w:tc>
          <w:tcPr>
            <w:tcW w:w="2340" w:type="dxa"/>
            <w:gridSpan w:val="2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Тепловые сети</w:t>
            </w:r>
          </w:p>
        </w:tc>
        <w:tc>
          <w:tcPr>
            <w:tcW w:w="1260" w:type="dxa"/>
            <w:vMerge w:val="restart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Утве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жденная единая тепл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сна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б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жающая организа  ция</w:t>
            </w:r>
          </w:p>
        </w:tc>
        <w:tc>
          <w:tcPr>
            <w:tcW w:w="1440" w:type="dxa"/>
            <w:vMerge w:val="restart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Основание для пр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и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своения статуса ЕТО (№пункта ПП РФ от 08.08.2012 г. №808)</w:t>
            </w:r>
          </w:p>
        </w:tc>
      </w:tr>
      <w:tr w:rsidR="00785E82" w:rsidRPr="00785E82" w:rsidTr="00785E82">
        <w:trPr>
          <w:trHeight w:val="1131"/>
        </w:trPr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Энергоисточники в зоне деятельности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Наимен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организ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а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Инфо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мация о</w:t>
            </w:r>
          </w:p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пр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и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своении</w:t>
            </w:r>
          </w:p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статуса ЕТО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Наимен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вание 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гани-</w:t>
            </w:r>
          </w:p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зации</w:t>
            </w: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Инфо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мация о</w:t>
            </w:r>
          </w:p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пр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и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своении</w:t>
            </w:r>
          </w:p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статуса ЕТО</w:t>
            </w:r>
          </w:p>
        </w:tc>
        <w:tc>
          <w:tcPr>
            <w:tcW w:w="1260" w:type="dxa"/>
            <w:vMerge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№1            г. Валдай, ул. Р</w:t>
            </w:r>
            <w:r w:rsidRPr="00785E82">
              <w:rPr>
                <w:rStyle w:val="FontStyle129"/>
                <w:sz w:val="24"/>
                <w:szCs w:val="24"/>
              </w:rPr>
              <w:t>а</w:t>
            </w:r>
            <w:r w:rsidRPr="00785E82">
              <w:rPr>
                <w:rStyle w:val="FontStyle129"/>
                <w:sz w:val="24"/>
                <w:szCs w:val="24"/>
              </w:rPr>
              <w:t>дищева,5б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№2 ТГУ  г. Валдай, ул. Ле</w:t>
            </w:r>
            <w:r w:rsidRPr="00785E82">
              <w:rPr>
                <w:rStyle w:val="FontStyle129"/>
                <w:sz w:val="24"/>
                <w:szCs w:val="24"/>
              </w:rPr>
              <w:t>с</w:t>
            </w:r>
            <w:r w:rsidRPr="00785E82">
              <w:rPr>
                <w:rStyle w:val="FontStyle129"/>
                <w:sz w:val="24"/>
                <w:szCs w:val="24"/>
              </w:rPr>
              <w:t>ная, д.6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№3 г. Валдай, ул. Лом</w:t>
            </w:r>
            <w:r w:rsidRPr="00785E82">
              <w:rPr>
                <w:rStyle w:val="FontStyle129"/>
                <w:sz w:val="24"/>
                <w:szCs w:val="24"/>
              </w:rPr>
              <w:t>о</w:t>
            </w:r>
            <w:r w:rsidRPr="00785E82">
              <w:rPr>
                <w:rStyle w:val="FontStyle129"/>
                <w:sz w:val="24"/>
                <w:szCs w:val="24"/>
              </w:rPr>
              <w:t>носова, д.63а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№5 г. Валдай, ул. Поб</w:t>
            </w:r>
            <w:r w:rsidRPr="00785E82">
              <w:rPr>
                <w:rStyle w:val="FontStyle129"/>
                <w:sz w:val="24"/>
                <w:szCs w:val="24"/>
              </w:rPr>
              <w:t>е</w:t>
            </w:r>
            <w:r w:rsidRPr="00785E82">
              <w:rPr>
                <w:rStyle w:val="FontStyle129"/>
                <w:sz w:val="24"/>
                <w:szCs w:val="24"/>
              </w:rPr>
              <w:t>ды,д.68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№6 БМК 1,46 МВт Валда</w:t>
            </w:r>
            <w:r w:rsidRPr="00785E82">
              <w:rPr>
                <w:rStyle w:val="FontStyle129"/>
                <w:sz w:val="24"/>
                <w:szCs w:val="24"/>
              </w:rPr>
              <w:t>й</w:t>
            </w:r>
            <w:r w:rsidRPr="00785E82">
              <w:rPr>
                <w:rStyle w:val="FontStyle129"/>
                <w:sz w:val="24"/>
                <w:szCs w:val="24"/>
              </w:rPr>
              <w:t>ский р-н, с. Зимогорье, ул.Совхозная, д.9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</w:t>
            </w:r>
          </w:p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ская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  8 г. Валдай, ул. Молот-ковская, д.11а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БМК 21,0 МВт г. Ва</w:t>
            </w:r>
            <w:r w:rsidRPr="00785E82">
              <w:rPr>
                <w:rStyle w:val="FontStyle129"/>
                <w:sz w:val="24"/>
                <w:szCs w:val="24"/>
              </w:rPr>
              <w:t>л</w:t>
            </w:r>
            <w:r w:rsidRPr="00785E82">
              <w:rPr>
                <w:rStyle w:val="FontStyle129"/>
                <w:sz w:val="24"/>
                <w:szCs w:val="24"/>
              </w:rPr>
              <w:t>дай, пр. Васильева, д.27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 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№11            г. Валдай, ул. М</w:t>
            </w:r>
            <w:r w:rsidRPr="00785E82">
              <w:rPr>
                <w:rStyle w:val="FontStyle129"/>
                <w:sz w:val="24"/>
                <w:szCs w:val="24"/>
              </w:rPr>
              <w:t>е</w:t>
            </w:r>
            <w:r w:rsidRPr="00785E82">
              <w:rPr>
                <w:rStyle w:val="FontStyle129"/>
                <w:sz w:val="24"/>
                <w:szCs w:val="24"/>
              </w:rPr>
              <w:t>лиораторов, д. 1г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 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№12            г. Валдай ул. М</w:t>
            </w:r>
            <w:r w:rsidRPr="00785E82">
              <w:rPr>
                <w:rStyle w:val="FontStyle129"/>
                <w:sz w:val="24"/>
                <w:szCs w:val="24"/>
              </w:rPr>
              <w:t>е</w:t>
            </w:r>
            <w:r w:rsidRPr="00785E82">
              <w:rPr>
                <w:rStyle w:val="FontStyle129"/>
                <w:sz w:val="24"/>
                <w:szCs w:val="24"/>
              </w:rPr>
              <w:t>ханизаторов, д.21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 26 г. Валдай пл. Своб</w:t>
            </w:r>
            <w:r w:rsidRPr="00785E82">
              <w:rPr>
                <w:rStyle w:val="FontStyle129"/>
                <w:sz w:val="24"/>
                <w:szCs w:val="24"/>
              </w:rPr>
              <w:t>о</w:t>
            </w:r>
            <w:r w:rsidRPr="00785E82">
              <w:rPr>
                <w:rStyle w:val="FontStyle129"/>
                <w:sz w:val="24"/>
                <w:szCs w:val="24"/>
              </w:rPr>
              <w:t>ды д.7а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№27 Ва</w:t>
            </w:r>
            <w:r w:rsidRPr="00785E82">
              <w:rPr>
                <w:rStyle w:val="FontStyle129"/>
                <w:sz w:val="24"/>
                <w:szCs w:val="24"/>
              </w:rPr>
              <w:t>л</w:t>
            </w:r>
            <w:r w:rsidRPr="00785E82">
              <w:rPr>
                <w:rStyle w:val="FontStyle129"/>
                <w:sz w:val="24"/>
                <w:szCs w:val="24"/>
              </w:rPr>
              <w:t>дайский р-н, с.Зимогорье, д.163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№28 Валдайский р-н, с.Зимогорье, ул. З</w:t>
            </w:r>
            <w:r w:rsidRPr="00785E82">
              <w:rPr>
                <w:rStyle w:val="FontStyle129"/>
                <w:sz w:val="24"/>
                <w:szCs w:val="24"/>
              </w:rPr>
              <w:t>а</w:t>
            </w:r>
            <w:r w:rsidRPr="00785E82">
              <w:rPr>
                <w:rStyle w:val="FontStyle129"/>
                <w:sz w:val="24"/>
                <w:szCs w:val="24"/>
              </w:rPr>
              <w:t>водская, д. 4б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№29 г.Валдай, ул. Эне</w:t>
            </w:r>
            <w:r w:rsidRPr="00785E82">
              <w:rPr>
                <w:rStyle w:val="FontStyle129"/>
                <w:sz w:val="24"/>
                <w:szCs w:val="24"/>
              </w:rPr>
              <w:t>р</w:t>
            </w:r>
            <w:r w:rsidRPr="00785E82">
              <w:rPr>
                <w:rStyle w:val="FontStyle129"/>
                <w:sz w:val="24"/>
                <w:szCs w:val="24"/>
              </w:rPr>
              <w:t>гетиков, 20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№30            г. Валдай, ул. Ж</w:t>
            </w:r>
            <w:r w:rsidRPr="00785E82">
              <w:rPr>
                <w:rStyle w:val="FontStyle129"/>
                <w:sz w:val="24"/>
                <w:szCs w:val="24"/>
              </w:rPr>
              <w:t>е</w:t>
            </w:r>
            <w:r w:rsidRPr="00785E82">
              <w:rPr>
                <w:rStyle w:val="FontStyle129"/>
                <w:sz w:val="24"/>
                <w:szCs w:val="24"/>
              </w:rPr>
              <w:t>лезно-дорожная, д. 5а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2235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Style w:val="FontStyle129"/>
                <w:sz w:val="24"/>
                <w:szCs w:val="24"/>
              </w:rPr>
            </w:pPr>
            <w:r w:rsidRPr="00785E82">
              <w:rPr>
                <w:rStyle w:val="FontStyle129"/>
                <w:sz w:val="24"/>
                <w:szCs w:val="24"/>
              </w:rPr>
              <w:t>Котельная  №31            г. Валдай, ул. Пе</w:t>
            </w:r>
            <w:r w:rsidRPr="00785E82">
              <w:rPr>
                <w:rStyle w:val="FontStyle129"/>
                <w:sz w:val="24"/>
                <w:szCs w:val="24"/>
              </w:rPr>
              <w:t>с</w:t>
            </w:r>
            <w:r w:rsidRPr="00785E82">
              <w:rPr>
                <w:rStyle w:val="FontStyle129"/>
                <w:sz w:val="24"/>
                <w:szCs w:val="24"/>
              </w:rPr>
              <w:t>ча-ная, д.30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126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ООО «ТК Новг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E82">
              <w:rPr>
                <w:rFonts w:ascii="Times New Roman" w:hAnsi="Times New Roman"/>
                <w:sz w:val="24"/>
                <w:szCs w:val="24"/>
              </w:rPr>
              <w:t>род-ская»</w:t>
            </w:r>
          </w:p>
        </w:tc>
        <w:tc>
          <w:tcPr>
            <w:tcW w:w="1440" w:type="dxa"/>
          </w:tcPr>
          <w:p w:rsidR="00785E82" w:rsidRPr="00785E82" w:rsidRDefault="00785E82" w:rsidP="00785E82">
            <w:pPr>
              <w:pStyle w:val="aff2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5E8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85E82" w:rsidRDefault="00785E82" w:rsidP="00785E82">
      <w:pPr>
        <w:jc w:val="center"/>
        <w:rPr>
          <w:b/>
          <w:bCs/>
          <w:szCs w:val="28"/>
        </w:rPr>
      </w:pPr>
      <w:bookmarkStart w:id="61" w:name="ZAP2JCM3IE"/>
      <w:bookmarkStart w:id="62" w:name="_Toc21101689"/>
      <w:bookmarkEnd w:id="61"/>
    </w:p>
    <w:p w:rsidR="00785E82" w:rsidRPr="00785E82" w:rsidRDefault="00785E82" w:rsidP="00785E82">
      <w:pPr>
        <w:jc w:val="center"/>
        <w:rPr>
          <w:b/>
          <w:bCs/>
          <w:sz w:val="24"/>
          <w:szCs w:val="24"/>
        </w:rPr>
      </w:pPr>
      <w:r w:rsidRPr="00785E82">
        <w:rPr>
          <w:b/>
          <w:bCs/>
          <w:sz w:val="24"/>
          <w:szCs w:val="24"/>
        </w:rPr>
        <w:t>13. Решения о распределении тепловой нагрузки между</w:t>
      </w:r>
    </w:p>
    <w:p w:rsidR="00785E82" w:rsidRPr="00785E82" w:rsidRDefault="00785E82" w:rsidP="00785E82">
      <w:pPr>
        <w:jc w:val="center"/>
        <w:rPr>
          <w:b/>
          <w:bCs/>
          <w:sz w:val="24"/>
          <w:szCs w:val="24"/>
        </w:rPr>
      </w:pPr>
      <w:r w:rsidRPr="00785E82">
        <w:rPr>
          <w:b/>
          <w:bCs/>
          <w:sz w:val="24"/>
          <w:szCs w:val="24"/>
        </w:rPr>
        <w:t>источниками тепловой энергии</w:t>
      </w:r>
      <w:bookmarkEnd w:id="62"/>
    </w:p>
    <w:p w:rsidR="00785E82" w:rsidRPr="00C6439E" w:rsidRDefault="00785E82" w:rsidP="00785E82">
      <w:pPr>
        <w:autoSpaceDE w:val="0"/>
        <w:autoSpaceDN w:val="0"/>
        <w:adjustRightInd w:val="0"/>
        <w:ind w:firstLine="709"/>
        <w:jc w:val="both"/>
        <w:rPr>
          <w:b/>
          <w:bCs/>
          <w:szCs w:val="28"/>
        </w:rPr>
      </w:pPr>
    </w:p>
    <w:p w:rsidR="00785E82" w:rsidRPr="00C6439E" w:rsidRDefault="00785E82" w:rsidP="00785E82">
      <w:pPr>
        <w:pStyle w:val="aff4"/>
        <w:spacing w:after="0" w:line="240" w:lineRule="auto"/>
        <w:rPr>
          <w:rFonts w:ascii="Times New Roman" w:hAnsi="Times New Roman"/>
          <w:szCs w:val="22"/>
          <w:lang w:eastAsia="en-US"/>
        </w:rPr>
      </w:pPr>
      <w:r w:rsidRPr="00C6439E">
        <w:rPr>
          <w:rFonts w:ascii="Times New Roman" w:hAnsi="Times New Roman"/>
          <w:szCs w:val="22"/>
          <w:lang w:eastAsia="en-US"/>
        </w:rPr>
        <w:t>Распределение тепловой нагрузки между источниками тепловой энергии на терр</w:t>
      </w:r>
      <w:r w:rsidRPr="00C6439E">
        <w:rPr>
          <w:rFonts w:ascii="Times New Roman" w:hAnsi="Times New Roman"/>
          <w:szCs w:val="22"/>
          <w:lang w:eastAsia="en-US"/>
        </w:rPr>
        <w:t>и</w:t>
      </w:r>
      <w:r w:rsidRPr="00C6439E">
        <w:rPr>
          <w:rFonts w:ascii="Times New Roman" w:hAnsi="Times New Roman"/>
          <w:szCs w:val="22"/>
          <w:lang w:eastAsia="en-US"/>
        </w:rPr>
        <w:t xml:space="preserve">тории </w:t>
      </w:r>
      <w:r w:rsidRPr="00C6439E">
        <w:rPr>
          <w:rFonts w:ascii="Times New Roman" w:hAnsi="Times New Roman"/>
          <w:color w:val="000000"/>
        </w:rPr>
        <w:t xml:space="preserve">Валдайского городского поселения </w:t>
      </w:r>
      <w:r w:rsidRPr="00C6439E">
        <w:rPr>
          <w:rFonts w:ascii="Times New Roman" w:hAnsi="Times New Roman"/>
          <w:szCs w:val="22"/>
          <w:lang w:eastAsia="en-US"/>
        </w:rPr>
        <w:t>не планируется.</w:t>
      </w:r>
    </w:p>
    <w:p w:rsidR="00785E82" w:rsidRPr="00C6439E" w:rsidRDefault="00785E82" w:rsidP="00785E82">
      <w:pPr>
        <w:ind w:firstLine="709"/>
        <w:jc w:val="both"/>
      </w:pPr>
      <w:bookmarkStart w:id="63" w:name="_GoBack"/>
      <w:bookmarkEnd w:id="63"/>
    </w:p>
    <w:p w:rsidR="00785E82" w:rsidRPr="00785E82" w:rsidRDefault="00785E82" w:rsidP="00785E8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bookmarkStart w:id="64" w:name="ZAP29EI3CO"/>
      <w:bookmarkStart w:id="65" w:name="_Toc21101690"/>
      <w:bookmarkEnd w:id="64"/>
      <w:r w:rsidRPr="00785E82">
        <w:rPr>
          <w:b/>
          <w:bCs/>
          <w:sz w:val="24"/>
          <w:szCs w:val="24"/>
        </w:rPr>
        <w:t>14. Решение по бесхозяйным тепловым сетям</w:t>
      </w:r>
      <w:bookmarkEnd w:id="65"/>
    </w:p>
    <w:p w:rsidR="00785E82" w:rsidRPr="00785E82" w:rsidRDefault="00785E82" w:rsidP="00785E82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Согласно пункту 6 статьи 15 Федерального закона от 27.07.2010 года № 190 «О т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пло</w:t>
      </w:r>
      <w:r>
        <w:rPr>
          <w:sz w:val="24"/>
          <w:szCs w:val="24"/>
        </w:rPr>
        <w:t xml:space="preserve">снабжении»: </w:t>
      </w:r>
      <w:r w:rsidRPr="00785E82">
        <w:rPr>
          <w:sz w:val="24"/>
          <w:szCs w:val="24"/>
        </w:rPr>
        <w:t>«В сл</w:t>
      </w:r>
      <w:r w:rsidRPr="00785E82">
        <w:rPr>
          <w:sz w:val="24"/>
          <w:szCs w:val="24"/>
        </w:rPr>
        <w:t>у</w:t>
      </w:r>
      <w:r w:rsidRPr="00785E82">
        <w:rPr>
          <w:sz w:val="24"/>
          <w:szCs w:val="24"/>
        </w:rPr>
        <w:t>чае выявления бесхозяйных тепловых сетей (тепловых сетей, не имеющих эксплуатирующей организации) орган местного самоуправления посел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ния или городского  округа до признания права собственности на указанные бесхозяйные тепл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вые сети в течение тридцати дней с даты их выявления  обязан определить теплос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тевую  организацию,  тепловые  сети  которой непосредственно  соединены с указанными бесх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зяйными тепловыми сетями, или единую теплоснабжающую  организацию в системе те</w:t>
      </w:r>
      <w:r w:rsidRPr="00785E82">
        <w:rPr>
          <w:sz w:val="24"/>
          <w:szCs w:val="24"/>
        </w:rPr>
        <w:t>п</w:t>
      </w:r>
      <w:r w:rsidRPr="00785E82">
        <w:rPr>
          <w:sz w:val="24"/>
          <w:szCs w:val="24"/>
        </w:rPr>
        <w:t>лоснабжения, в которую входят указанные бесхозяйные тепловые сети и которая осущ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ствляет содержание и обсл</w:t>
      </w:r>
      <w:r w:rsidR="006F4EA6">
        <w:rPr>
          <w:sz w:val="24"/>
          <w:szCs w:val="24"/>
        </w:rPr>
        <w:t xml:space="preserve">уживание указанных бесхозяйных </w:t>
      </w:r>
      <w:r w:rsidRPr="00785E82">
        <w:rPr>
          <w:sz w:val="24"/>
          <w:szCs w:val="24"/>
        </w:rPr>
        <w:t>тепловых сетей. Орган рег</w:t>
      </w:r>
      <w:r w:rsidRPr="00785E82">
        <w:rPr>
          <w:sz w:val="24"/>
          <w:szCs w:val="24"/>
        </w:rPr>
        <w:t>у</w:t>
      </w:r>
      <w:r w:rsidRPr="00785E82">
        <w:rPr>
          <w:sz w:val="24"/>
          <w:szCs w:val="24"/>
        </w:rPr>
        <w:t>лирования обязан включить затраты на содержание и обслуживание бесхозяйных тепл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вых сетей в тарифы соответствующей организации на следующий период регулиров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 xml:space="preserve">ния». 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Принятие на учет бесхозяйных тепловых сетей (тепловых сетей, не имеющих эк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>плуатирующей о</w:t>
      </w:r>
      <w:r w:rsidRPr="00785E82">
        <w:rPr>
          <w:sz w:val="24"/>
          <w:szCs w:val="24"/>
        </w:rPr>
        <w:t>р</w:t>
      </w:r>
      <w:r w:rsidRPr="00785E82">
        <w:rPr>
          <w:sz w:val="24"/>
          <w:szCs w:val="24"/>
        </w:rPr>
        <w:t xml:space="preserve">ганизации) осуществляется на основании </w:t>
      </w:r>
      <w:r>
        <w:rPr>
          <w:sz w:val="24"/>
          <w:szCs w:val="24"/>
        </w:rPr>
        <w:t>п</w:t>
      </w:r>
      <w:r w:rsidRPr="00785E82">
        <w:rPr>
          <w:sz w:val="24"/>
          <w:szCs w:val="24"/>
        </w:rPr>
        <w:t>риказа Минэкономразвития России от 10.12.2015 № 931 «Об у</w:t>
      </w:r>
      <w:r w:rsidRPr="00785E82">
        <w:rPr>
          <w:sz w:val="24"/>
          <w:szCs w:val="24"/>
        </w:rPr>
        <w:t>с</w:t>
      </w:r>
      <w:r w:rsidRPr="00785E82">
        <w:rPr>
          <w:sz w:val="24"/>
          <w:szCs w:val="24"/>
        </w:rPr>
        <w:t>тановлении Порядка принятия на учет бесхозяйных недвижимых вещей».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 xml:space="preserve">На основании статьи 225 Гражданского </w:t>
      </w:r>
      <w:r>
        <w:rPr>
          <w:sz w:val="24"/>
          <w:szCs w:val="24"/>
        </w:rPr>
        <w:t>к</w:t>
      </w:r>
      <w:r w:rsidRPr="00785E82">
        <w:rPr>
          <w:sz w:val="24"/>
          <w:szCs w:val="24"/>
        </w:rPr>
        <w:t>одекса РФ по истечении года со дня п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становки бесхозяйной недвижимой вещи на учет орган, уполномоченный управлять м</w:t>
      </w:r>
      <w:r w:rsidRPr="00785E82">
        <w:rPr>
          <w:sz w:val="24"/>
          <w:szCs w:val="24"/>
        </w:rPr>
        <w:t>у</w:t>
      </w:r>
      <w:r w:rsidRPr="00785E82">
        <w:rPr>
          <w:sz w:val="24"/>
          <w:szCs w:val="24"/>
        </w:rPr>
        <w:t>ниципальным имуществом, может обратиться в суд с требованием о признании права м</w:t>
      </w:r>
      <w:r w:rsidRPr="00785E82">
        <w:rPr>
          <w:sz w:val="24"/>
          <w:szCs w:val="24"/>
        </w:rPr>
        <w:t>у</w:t>
      </w:r>
      <w:r w:rsidRPr="00785E82">
        <w:rPr>
          <w:sz w:val="24"/>
          <w:szCs w:val="24"/>
        </w:rPr>
        <w:t xml:space="preserve">ниципальной собственности на эту вещь. </w:t>
      </w:r>
    </w:p>
    <w:p w:rsidR="00785E82" w:rsidRPr="00785E82" w:rsidRDefault="00785E82" w:rsidP="00785E82">
      <w:pPr>
        <w:ind w:firstLine="709"/>
        <w:jc w:val="both"/>
        <w:rPr>
          <w:color w:val="000000"/>
          <w:sz w:val="24"/>
          <w:szCs w:val="24"/>
        </w:rPr>
      </w:pPr>
      <w:r w:rsidRPr="00785E82">
        <w:rPr>
          <w:color w:val="000000"/>
          <w:sz w:val="24"/>
          <w:szCs w:val="24"/>
        </w:rPr>
        <w:t>По состоянию на 01.04.2021 бесхозяйные тепловые сети на территории Валдайск</w:t>
      </w:r>
      <w:r w:rsidRPr="00785E82">
        <w:rPr>
          <w:color w:val="000000"/>
          <w:sz w:val="24"/>
          <w:szCs w:val="24"/>
        </w:rPr>
        <w:t>о</w:t>
      </w:r>
      <w:r w:rsidRPr="00785E82">
        <w:rPr>
          <w:color w:val="000000"/>
          <w:sz w:val="24"/>
          <w:szCs w:val="24"/>
        </w:rPr>
        <w:t>го городск</w:t>
      </w:r>
      <w:r w:rsidRPr="00785E82">
        <w:rPr>
          <w:color w:val="000000"/>
          <w:sz w:val="24"/>
          <w:szCs w:val="24"/>
        </w:rPr>
        <w:t>о</w:t>
      </w:r>
      <w:r w:rsidRPr="00785E82">
        <w:rPr>
          <w:color w:val="000000"/>
          <w:sz w:val="24"/>
          <w:szCs w:val="24"/>
        </w:rPr>
        <w:t>го поселения отсутствуют.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При выявлении бесхозяйных тепловых сетей в качестве организации, уполном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ченной на эксплу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тацию бесхозяйных тепловых сетей, предлагается определить единую теплоснабжающую организацию (ЕТО), в границах утвержденной зоны деятельности, к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торой расположены вновь выявленные участки таких сетей.</w:t>
      </w:r>
    </w:p>
    <w:p w:rsidR="00785E82" w:rsidRPr="00785E82" w:rsidRDefault="00785E82" w:rsidP="00785E82">
      <w:pPr>
        <w:ind w:firstLine="709"/>
        <w:jc w:val="both"/>
        <w:rPr>
          <w:sz w:val="24"/>
          <w:szCs w:val="24"/>
        </w:rPr>
      </w:pPr>
    </w:p>
    <w:p w:rsidR="00785E82" w:rsidRPr="00785E82" w:rsidRDefault="00785E82" w:rsidP="00785E82">
      <w:pPr>
        <w:ind w:firstLine="753"/>
        <w:jc w:val="center"/>
        <w:rPr>
          <w:b/>
          <w:bCs/>
          <w:sz w:val="24"/>
          <w:szCs w:val="24"/>
        </w:rPr>
      </w:pPr>
      <w:r w:rsidRPr="00785E82">
        <w:rPr>
          <w:b/>
          <w:bCs/>
          <w:sz w:val="24"/>
          <w:szCs w:val="24"/>
        </w:rPr>
        <w:t>15. Синхронизация схемы теплоснабжения со схемой газоснабжения и газ</w:t>
      </w:r>
      <w:r w:rsidRPr="00785E82">
        <w:rPr>
          <w:b/>
          <w:bCs/>
          <w:sz w:val="24"/>
          <w:szCs w:val="24"/>
        </w:rPr>
        <w:t>и</w:t>
      </w:r>
      <w:r w:rsidRPr="00785E82">
        <w:rPr>
          <w:b/>
          <w:bCs/>
          <w:sz w:val="24"/>
          <w:szCs w:val="24"/>
        </w:rPr>
        <w:t>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</w:t>
      </w:r>
      <w:r w:rsidRPr="00785E82">
        <w:rPr>
          <w:b/>
          <w:bCs/>
          <w:sz w:val="24"/>
          <w:szCs w:val="24"/>
        </w:rPr>
        <w:t>о</w:t>
      </w:r>
      <w:r w:rsidRPr="00785E82">
        <w:rPr>
          <w:b/>
          <w:bCs/>
          <w:sz w:val="24"/>
          <w:szCs w:val="24"/>
        </w:rPr>
        <w:t>селения, городского округа, города федерального знач</w:t>
      </w:r>
      <w:r w:rsidRPr="00785E82">
        <w:rPr>
          <w:b/>
          <w:bCs/>
          <w:sz w:val="24"/>
          <w:szCs w:val="24"/>
        </w:rPr>
        <w:t>е</w:t>
      </w:r>
      <w:r w:rsidRPr="00785E82">
        <w:rPr>
          <w:b/>
          <w:bCs/>
          <w:sz w:val="24"/>
          <w:szCs w:val="24"/>
        </w:rPr>
        <w:t>ния.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15.1. Описание решений программы газификации жилищно-коммунального хозя</w:t>
      </w:r>
      <w:r w:rsidRPr="00785E82">
        <w:rPr>
          <w:sz w:val="24"/>
          <w:szCs w:val="24"/>
        </w:rPr>
        <w:t>й</w:t>
      </w:r>
      <w:r w:rsidRPr="00785E82">
        <w:rPr>
          <w:sz w:val="24"/>
          <w:szCs w:val="24"/>
        </w:rPr>
        <w:t>ства, промышленных и иных организаций о развитии соответствующей системы газ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снабжения в части обеспечения топл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вом источников тепловой энергии.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 xml:space="preserve">Решения о газоснабжении источников тепловой энергии </w:t>
      </w:r>
      <w:r w:rsidRPr="00785E82">
        <w:rPr>
          <w:color w:val="000000"/>
          <w:sz w:val="24"/>
          <w:szCs w:val="24"/>
        </w:rPr>
        <w:t xml:space="preserve">Валдайского городского поселения </w:t>
      </w:r>
      <w:r w:rsidRPr="00785E82">
        <w:rPr>
          <w:sz w:val="24"/>
          <w:szCs w:val="24"/>
        </w:rPr>
        <w:t>в де</w:t>
      </w:r>
      <w:r w:rsidRPr="00785E82">
        <w:rPr>
          <w:sz w:val="24"/>
          <w:szCs w:val="24"/>
        </w:rPr>
        <w:t>й</w:t>
      </w:r>
      <w:r w:rsidRPr="00785E82">
        <w:rPr>
          <w:sz w:val="24"/>
          <w:szCs w:val="24"/>
        </w:rPr>
        <w:t xml:space="preserve">ствующей программе газоснабжения отсутствуют. 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15.2. Описание проблем организации газоснабжения источников тепловой энергии: нет.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15.3. Предложения по корректировке утвержденной (разработке) региональной (межрегиональной) программы газификации жилищно-коммунального хозяйства, пр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мышленных и иных организаций для обеспечения согласованности такой программы с указанными в схеме теплоснабжения решениями о разв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тии источников тепловой энергии и систем теплоснабжения.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Предложения отсутствуют.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15.4. Описание решений (вырабатываемых с учетом положений утвержденной сх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мы и программы развития Единой энергетической системы России) о строительстве, р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конструкции, техническом перевооружении и (или) модернизации, выводе из эксплуат</w:t>
      </w:r>
      <w:r w:rsidRPr="00785E82">
        <w:rPr>
          <w:sz w:val="24"/>
          <w:szCs w:val="24"/>
        </w:rPr>
        <w:t>а</w:t>
      </w:r>
      <w:r w:rsidRPr="00785E82">
        <w:rPr>
          <w:sz w:val="24"/>
          <w:szCs w:val="24"/>
        </w:rPr>
        <w:t>ции источников тепловой энергии и генерирующих объектов, включая входящее в их с</w:t>
      </w:r>
      <w:r w:rsidRPr="00785E82">
        <w:rPr>
          <w:sz w:val="24"/>
          <w:szCs w:val="24"/>
        </w:rPr>
        <w:t>о</w:t>
      </w:r>
      <w:r w:rsidRPr="00785E82">
        <w:rPr>
          <w:sz w:val="24"/>
          <w:szCs w:val="24"/>
        </w:rPr>
        <w:t>став оборудование, функционирующих в режиме комбинированной выработки электрич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ской и тепловой энергии, в части перспективных балансов тепловой мощности в схемах теплоснабжения.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 xml:space="preserve">Предложения отсутствуют. 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15.5. Предложения по строительству генерирующих объектов, функционирующих в режиме комб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</w:t>
      </w:r>
      <w:r w:rsidRPr="00785E82">
        <w:rPr>
          <w:sz w:val="24"/>
          <w:szCs w:val="24"/>
        </w:rPr>
        <w:t>и</w:t>
      </w:r>
      <w:r w:rsidRPr="00785E82">
        <w:rPr>
          <w:sz w:val="24"/>
          <w:szCs w:val="24"/>
        </w:rPr>
        <w:t>тия Единой энергетической системы России.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 xml:space="preserve"> Предложения отсутствуют. 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15.6. Описание решений (вырабатываемых с учетом положений утвержденной сх</w:t>
      </w:r>
      <w:r w:rsidRPr="00785E82">
        <w:rPr>
          <w:sz w:val="24"/>
          <w:szCs w:val="24"/>
        </w:rPr>
        <w:t>е</w:t>
      </w:r>
      <w:r w:rsidRPr="00785E82">
        <w:rPr>
          <w:sz w:val="24"/>
          <w:szCs w:val="24"/>
        </w:rPr>
        <w:t>мы водоснабжения поселения) о развитии соответствующей системы водоснабжения в части, относящейся к системам те</w:t>
      </w:r>
      <w:r w:rsidRPr="00785E82">
        <w:rPr>
          <w:sz w:val="24"/>
          <w:szCs w:val="24"/>
        </w:rPr>
        <w:t>п</w:t>
      </w:r>
      <w:r w:rsidRPr="00785E82">
        <w:rPr>
          <w:sz w:val="24"/>
          <w:szCs w:val="24"/>
        </w:rPr>
        <w:t xml:space="preserve">лоснабжения. </w:t>
      </w:r>
    </w:p>
    <w:p w:rsidR="00785E82" w:rsidRPr="00785E82" w:rsidRDefault="00785E82" w:rsidP="00785E82">
      <w:pPr>
        <w:ind w:firstLine="708"/>
        <w:jc w:val="both"/>
        <w:rPr>
          <w:sz w:val="24"/>
          <w:szCs w:val="24"/>
        </w:rPr>
      </w:pPr>
      <w:r w:rsidRPr="00785E82">
        <w:rPr>
          <w:sz w:val="24"/>
          <w:szCs w:val="24"/>
        </w:rPr>
        <w:t xml:space="preserve">Предложения отсутствуют. </w:t>
      </w:r>
    </w:p>
    <w:p w:rsidR="00785E82" w:rsidRPr="00785E82" w:rsidRDefault="00785E82" w:rsidP="00785E82">
      <w:pPr>
        <w:ind w:firstLine="708"/>
        <w:rPr>
          <w:sz w:val="24"/>
          <w:szCs w:val="24"/>
        </w:rPr>
      </w:pPr>
      <w:r w:rsidRPr="00785E82">
        <w:rPr>
          <w:sz w:val="24"/>
          <w:szCs w:val="24"/>
        </w:rPr>
        <w:t>15.7. Предложения по корректировке утвержденной (разработке) схемы водосна</w:t>
      </w:r>
      <w:r w:rsidRPr="00785E82">
        <w:rPr>
          <w:sz w:val="24"/>
          <w:szCs w:val="24"/>
        </w:rPr>
        <w:t>б</w:t>
      </w:r>
      <w:r w:rsidRPr="00785E82">
        <w:rPr>
          <w:sz w:val="24"/>
          <w:szCs w:val="24"/>
        </w:rPr>
        <w:t>жения поселения для обеспечения согласованности такой схемы и указанных в схеме те</w:t>
      </w:r>
      <w:r w:rsidRPr="00785E82">
        <w:rPr>
          <w:sz w:val="24"/>
          <w:szCs w:val="24"/>
        </w:rPr>
        <w:t>п</w:t>
      </w:r>
      <w:r w:rsidRPr="00785E82">
        <w:rPr>
          <w:sz w:val="24"/>
          <w:szCs w:val="24"/>
        </w:rPr>
        <w:t>лоснабжения решений о развитии источников тепловой энергии и систем теплоснабжения.</w:t>
      </w:r>
    </w:p>
    <w:p w:rsidR="00785E82" w:rsidRPr="00785E82" w:rsidRDefault="00785E82" w:rsidP="00785E82">
      <w:pPr>
        <w:spacing w:line="240" w:lineRule="exact"/>
        <w:ind w:firstLine="709"/>
        <w:jc w:val="both"/>
        <w:rPr>
          <w:sz w:val="24"/>
          <w:szCs w:val="24"/>
        </w:rPr>
      </w:pPr>
      <w:r w:rsidRPr="00785E82">
        <w:rPr>
          <w:sz w:val="24"/>
          <w:szCs w:val="24"/>
        </w:rPr>
        <w:t>Предложения отсутствуют.</w:t>
      </w: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785E82" w:rsidRDefault="00785E82" w:rsidP="004C514C">
      <w:pPr>
        <w:spacing w:line="240" w:lineRule="exact"/>
        <w:jc w:val="both"/>
        <w:rPr>
          <w:sz w:val="24"/>
          <w:szCs w:val="24"/>
        </w:rPr>
      </w:pPr>
    </w:p>
    <w:p w:rsidR="00D120DC" w:rsidRDefault="00D120DC" w:rsidP="004C514C">
      <w:pPr>
        <w:spacing w:line="240" w:lineRule="exact"/>
        <w:jc w:val="both"/>
        <w:rPr>
          <w:sz w:val="24"/>
          <w:szCs w:val="24"/>
        </w:rPr>
        <w:sectPr w:rsidR="00D120DC" w:rsidSect="00D120DC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785E82" w:rsidRPr="00785E82" w:rsidRDefault="00785E82" w:rsidP="00785E82">
      <w:pPr>
        <w:jc w:val="center"/>
        <w:rPr>
          <w:b/>
          <w:bCs/>
          <w:sz w:val="24"/>
          <w:szCs w:val="24"/>
        </w:rPr>
      </w:pPr>
      <w:r w:rsidRPr="00785E82">
        <w:rPr>
          <w:b/>
          <w:bCs/>
          <w:sz w:val="24"/>
          <w:szCs w:val="24"/>
        </w:rPr>
        <w:t>Раздел 16. Индикаторы развития систем теплоснабжения поселения</w:t>
      </w:r>
    </w:p>
    <w:p w:rsidR="00785E82" w:rsidRPr="00785E82" w:rsidRDefault="00785E82" w:rsidP="00785E82">
      <w:pPr>
        <w:jc w:val="right"/>
        <w:rPr>
          <w:b/>
          <w:bCs/>
          <w:sz w:val="24"/>
          <w:szCs w:val="24"/>
        </w:rPr>
      </w:pPr>
      <w:r w:rsidRPr="00785E82">
        <w:rPr>
          <w:sz w:val="24"/>
          <w:szCs w:val="24"/>
        </w:rPr>
        <w:t>Таблица 9.</w:t>
      </w:r>
    </w:p>
    <w:tbl>
      <w:tblPr>
        <w:tblW w:w="1562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40"/>
        <w:gridCol w:w="2520"/>
        <w:gridCol w:w="956"/>
        <w:gridCol w:w="900"/>
        <w:gridCol w:w="844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861"/>
      </w:tblGrid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№ п/п</w:t>
            </w:r>
          </w:p>
        </w:tc>
        <w:tc>
          <w:tcPr>
            <w:tcW w:w="252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Индикаторы развития системы теплосна</w:t>
            </w:r>
            <w:r w:rsidRPr="00785E82">
              <w:rPr>
                <w:sz w:val="24"/>
                <w:szCs w:val="24"/>
              </w:rPr>
              <w:t>б</w:t>
            </w:r>
            <w:r w:rsidRPr="00785E82">
              <w:rPr>
                <w:sz w:val="24"/>
                <w:szCs w:val="24"/>
              </w:rPr>
              <w:t>жения, ед. изм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  <w:lang w:val="en-US"/>
              </w:rPr>
            </w:pPr>
            <w:r w:rsidRPr="00785E82">
              <w:rPr>
                <w:bCs/>
                <w:sz w:val="24"/>
                <w:szCs w:val="24"/>
              </w:rPr>
              <w:t>Котель  ная №</w:t>
            </w:r>
            <w:r w:rsidRPr="00785E82">
              <w:rPr>
                <w:bCs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2 ТГУ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   № 3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8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БМК 21 МВт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11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12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26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27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28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29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30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bCs/>
                <w:sz w:val="24"/>
                <w:szCs w:val="24"/>
              </w:rPr>
            </w:pPr>
            <w:r w:rsidRPr="00785E82">
              <w:rPr>
                <w:bCs/>
                <w:sz w:val="24"/>
                <w:szCs w:val="24"/>
              </w:rPr>
              <w:t>К</w:t>
            </w:r>
            <w:r w:rsidRPr="00785E82">
              <w:rPr>
                <w:bCs/>
                <w:sz w:val="24"/>
                <w:szCs w:val="24"/>
              </w:rPr>
              <w:t>о</w:t>
            </w:r>
            <w:r w:rsidRPr="00785E82">
              <w:rPr>
                <w:bCs/>
                <w:sz w:val="24"/>
                <w:szCs w:val="24"/>
              </w:rPr>
              <w:t>тел</w:t>
            </w:r>
            <w:r w:rsidRPr="00785E82">
              <w:rPr>
                <w:bCs/>
                <w:sz w:val="24"/>
                <w:szCs w:val="24"/>
              </w:rPr>
              <w:t>ь</w:t>
            </w:r>
            <w:r w:rsidRPr="00785E82">
              <w:rPr>
                <w:bCs/>
                <w:sz w:val="24"/>
                <w:szCs w:val="24"/>
              </w:rPr>
              <w:t>ная № 31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4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14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15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16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785E82" w:rsidP="00785E82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85E82">
              <w:rPr>
                <w:sz w:val="24"/>
                <w:szCs w:val="24"/>
              </w:rPr>
              <w:t>оличество прекр</w:t>
            </w:r>
            <w:r w:rsidRPr="00785E82">
              <w:rPr>
                <w:sz w:val="24"/>
                <w:szCs w:val="24"/>
              </w:rPr>
              <w:t>а</w:t>
            </w:r>
            <w:r w:rsidRPr="00785E82">
              <w:rPr>
                <w:sz w:val="24"/>
                <w:szCs w:val="24"/>
              </w:rPr>
              <w:t>щений подачи тепл</w:t>
            </w:r>
            <w:r w:rsidRPr="00785E82">
              <w:rPr>
                <w:sz w:val="24"/>
                <w:szCs w:val="24"/>
              </w:rPr>
              <w:t>о</w:t>
            </w:r>
            <w:r w:rsidRPr="00785E82">
              <w:rPr>
                <w:sz w:val="24"/>
                <w:szCs w:val="24"/>
              </w:rPr>
              <w:t>вой энергии, теплон</w:t>
            </w:r>
            <w:r w:rsidRPr="00785E82">
              <w:rPr>
                <w:sz w:val="24"/>
                <w:szCs w:val="24"/>
              </w:rPr>
              <w:t>о</w:t>
            </w:r>
            <w:r w:rsidRPr="00785E82">
              <w:rPr>
                <w:sz w:val="24"/>
                <w:szCs w:val="24"/>
              </w:rPr>
              <w:t>сителя в результате технологических н</w:t>
            </w:r>
            <w:r w:rsidRPr="00785E82">
              <w:rPr>
                <w:sz w:val="24"/>
                <w:szCs w:val="24"/>
              </w:rPr>
              <w:t>а</w:t>
            </w:r>
            <w:r w:rsidRPr="00785E82">
              <w:rPr>
                <w:sz w:val="24"/>
                <w:szCs w:val="24"/>
              </w:rPr>
              <w:t>рушений на тепловых сетях, ед./км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785E82" w:rsidP="00785E82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85E82">
              <w:rPr>
                <w:sz w:val="24"/>
                <w:szCs w:val="24"/>
              </w:rPr>
              <w:t>оличество прекр</w:t>
            </w:r>
            <w:r w:rsidRPr="00785E82">
              <w:rPr>
                <w:sz w:val="24"/>
                <w:szCs w:val="24"/>
              </w:rPr>
              <w:t>а</w:t>
            </w:r>
            <w:r w:rsidRPr="00785E82">
              <w:rPr>
                <w:sz w:val="24"/>
                <w:szCs w:val="24"/>
              </w:rPr>
              <w:t>щений подачи тепл</w:t>
            </w:r>
            <w:r w:rsidRPr="00785E82">
              <w:rPr>
                <w:sz w:val="24"/>
                <w:szCs w:val="24"/>
              </w:rPr>
              <w:t>о</w:t>
            </w:r>
            <w:r w:rsidRPr="00785E82">
              <w:rPr>
                <w:sz w:val="24"/>
                <w:szCs w:val="24"/>
              </w:rPr>
              <w:t>вой энергии, теплон</w:t>
            </w:r>
            <w:r w:rsidRPr="00785E82">
              <w:rPr>
                <w:sz w:val="24"/>
                <w:szCs w:val="24"/>
              </w:rPr>
              <w:t>о</w:t>
            </w:r>
            <w:r w:rsidRPr="00785E82">
              <w:rPr>
                <w:sz w:val="24"/>
                <w:szCs w:val="24"/>
              </w:rPr>
              <w:t>сителя в результате технологических н</w:t>
            </w:r>
            <w:r w:rsidRPr="00785E82">
              <w:rPr>
                <w:sz w:val="24"/>
                <w:szCs w:val="24"/>
              </w:rPr>
              <w:t>а</w:t>
            </w:r>
            <w:r w:rsidRPr="00785E82">
              <w:rPr>
                <w:sz w:val="24"/>
                <w:szCs w:val="24"/>
              </w:rPr>
              <w:t>рушений на источн</w:t>
            </w:r>
            <w:r w:rsidRPr="00785E82">
              <w:rPr>
                <w:sz w:val="24"/>
                <w:szCs w:val="24"/>
              </w:rPr>
              <w:t>и</w:t>
            </w:r>
            <w:r w:rsidRPr="00785E82">
              <w:rPr>
                <w:sz w:val="24"/>
                <w:szCs w:val="24"/>
              </w:rPr>
              <w:t>ках тепловой энергии, ед./Гкал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0,5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785E82" w:rsidP="00785E82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85E82">
              <w:rPr>
                <w:sz w:val="24"/>
                <w:szCs w:val="24"/>
              </w:rPr>
              <w:t>дельный расход у</w:t>
            </w:r>
            <w:r w:rsidRPr="00785E82">
              <w:rPr>
                <w:sz w:val="24"/>
                <w:szCs w:val="24"/>
              </w:rPr>
              <w:t>с</w:t>
            </w:r>
            <w:r w:rsidRPr="00785E82">
              <w:rPr>
                <w:sz w:val="24"/>
                <w:szCs w:val="24"/>
              </w:rPr>
              <w:t>ловного топлива на единицу тепловой энергии, отпускаемой с коллекторов исто</w:t>
            </w:r>
            <w:r w:rsidRPr="00785E82">
              <w:rPr>
                <w:sz w:val="24"/>
                <w:szCs w:val="24"/>
              </w:rPr>
              <w:t>ч</w:t>
            </w:r>
            <w:r w:rsidRPr="00785E82">
              <w:rPr>
                <w:sz w:val="24"/>
                <w:szCs w:val="24"/>
              </w:rPr>
              <w:t>ников тепловой эне</w:t>
            </w:r>
            <w:r w:rsidRPr="00785E82">
              <w:rPr>
                <w:sz w:val="24"/>
                <w:szCs w:val="24"/>
              </w:rPr>
              <w:t>р</w:t>
            </w:r>
            <w:r w:rsidRPr="00785E82">
              <w:rPr>
                <w:sz w:val="24"/>
                <w:szCs w:val="24"/>
              </w:rPr>
              <w:t>гии, кг.у.т./Гкал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196,05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163,25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207,65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190,35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195,81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157,32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183,43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190,76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179,79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158,72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188,57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158,72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179,47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159,44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785E82" w:rsidP="00785E82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85E82">
              <w:rPr>
                <w:sz w:val="24"/>
                <w:szCs w:val="24"/>
              </w:rPr>
              <w:t>тношение величины технологических п</w:t>
            </w:r>
            <w:r w:rsidRPr="00785E82">
              <w:rPr>
                <w:sz w:val="24"/>
                <w:szCs w:val="24"/>
              </w:rPr>
              <w:t>о</w:t>
            </w:r>
            <w:r w:rsidRPr="00785E82">
              <w:rPr>
                <w:sz w:val="24"/>
                <w:szCs w:val="24"/>
              </w:rPr>
              <w:t>терь тепловой эне</w:t>
            </w:r>
            <w:r w:rsidRPr="00785E82">
              <w:rPr>
                <w:sz w:val="24"/>
                <w:szCs w:val="24"/>
              </w:rPr>
              <w:t>р</w:t>
            </w:r>
            <w:r w:rsidRPr="00785E82">
              <w:rPr>
                <w:sz w:val="24"/>
                <w:szCs w:val="24"/>
              </w:rPr>
              <w:t>гии, те</w:t>
            </w:r>
            <w:r w:rsidRPr="00785E82">
              <w:rPr>
                <w:sz w:val="24"/>
                <w:szCs w:val="24"/>
              </w:rPr>
              <w:t>п</w:t>
            </w:r>
            <w:r w:rsidRPr="00785E82">
              <w:rPr>
                <w:sz w:val="24"/>
                <w:szCs w:val="24"/>
              </w:rPr>
              <w:t>лоносителя к материальной хара</w:t>
            </w:r>
            <w:r w:rsidRPr="00785E82">
              <w:rPr>
                <w:sz w:val="24"/>
                <w:szCs w:val="24"/>
              </w:rPr>
              <w:t>к</w:t>
            </w:r>
            <w:r w:rsidRPr="00785E82">
              <w:rPr>
                <w:sz w:val="24"/>
                <w:szCs w:val="24"/>
              </w:rPr>
              <w:t>теристике тепловой сети, Гкал/м2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2,53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1,61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2,01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2,31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2,52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2,35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2,38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2,00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2,37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785E82" w:rsidP="00785E82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85E82">
              <w:rPr>
                <w:sz w:val="24"/>
                <w:szCs w:val="24"/>
              </w:rPr>
              <w:t>оэффициент испол</w:t>
            </w:r>
            <w:r w:rsidRPr="00785E82">
              <w:rPr>
                <w:sz w:val="24"/>
                <w:szCs w:val="24"/>
              </w:rPr>
              <w:t>ь</w:t>
            </w:r>
            <w:r w:rsidRPr="00785E82">
              <w:rPr>
                <w:sz w:val="24"/>
                <w:szCs w:val="24"/>
              </w:rPr>
              <w:t>зования установле</w:t>
            </w:r>
            <w:r w:rsidRPr="00785E82">
              <w:rPr>
                <w:sz w:val="24"/>
                <w:szCs w:val="24"/>
              </w:rPr>
              <w:t>н</w:t>
            </w:r>
            <w:r w:rsidRPr="00785E82">
              <w:rPr>
                <w:sz w:val="24"/>
                <w:szCs w:val="24"/>
              </w:rPr>
              <w:t>ной тепловой мощн</w:t>
            </w:r>
            <w:r w:rsidRPr="00785E82">
              <w:rPr>
                <w:sz w:val="24"/>
                <w:szCs w:val="24"/>
              </w:rPr>
              <w:t>о</w:t>
            </w:r>
            <w:r w:rsidRPr="00785E82">
              <w:rPr>
                <w:sz w:val="24"/>
                <w:szCs w:val="24"/>
              </w:rPr>
              <w:t>сти, час/год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56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64,46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70,1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66,84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27,32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74,41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75,61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87,22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31,13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56,85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127,9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48,59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33,85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112,2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6</w:t>
            </w:r>
            <w:r w:rsidR="003E0934"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3E0934" w:rsidP="003E0934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785E82" w:rsidRPr="00785E82">
              <w:rPr>
                <w:sz w:val="24"/>
                <w:szCs w:val="24"/>
              </w:rPr>
              <w:t>дельная материал</w:t>
            </w:r>
            <w:r w:rsidR="00785E82" w:rsidRPr="00785E82">
              <w:rPr>
                <w:sz w:val="24"/>
                <w:szCs w:val="24"/>
              </w:rPr>
              <w:t>ь</w:t>
            </w:r>
            <w:r w:rsidR="00785E82" w:rsidRPr="00785E82">
              <w:rPr>
                <w:sz w:val="24"/>
                <w:szCs w:val="24"/>
              </w:rPr>
              <w:t>ная характеристика тепловых сетей, пр</w:t>
            </w:r>
            <w:r w:rsidR="00785E82" w:rsidRPr="00785E82">
              <w:rPr>
                <w:sz w:val="24"/>
                <w:szCs w:val="24"/>
              </w:rPr>
              <w:t>и</w:t>
            </w:r>
            <w:r w:rsidR="00785E82" w:rsidRPr="00785E82">
              <w:rPr>
                <w:sz w:val="24"/>
                <w:szCs w:val="24"/>
              </w:rPr>
              <w:t>веденная к расчетной тепловой нагрузке, м.м./Гкал/ч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265,97</w:t>
            </w:r>
          </w:p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10,17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129,35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219,49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265,42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214,85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267,76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123,83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160,41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ind w:hanging="108"/>
              <w:jc w:val="center"/>
              <w:rPr>
                <w:color w:val="000000"/>
                <w:sz w:val="24"/>
                <w:szCs w:val="24"/>
              </w:rPr>
            </w:pPr>
            <w:r w:rsidRPr="00785E82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7</w:t>
            </w:r>
            <w:r w:rsidR="003E0934"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3E0934" w:rsidP="003E0934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785E82" w:rsidRPr="00785E82">
              <w:rPr>
                <w:sz w:val="24"/>
                <w:szCs w:val="24"/>
              </w:rPr>
              <w:t>оля тепловой эне</w:t>
            </w:r>
            <w:r w:rsidR="00785E82" w:rsidRPr="00785E82">
              <w:rPr>
                <w:sz w:val="24"/>
                <w:szCs w:val="24"/>
              </w:rPr>
              <w:t>р</w:t>
            </w:r>
            <w:r w:rsidR="00785E82" w:rsidRPr="00785E82">
              <w:rPr>
                <w:sz w:val="24"/>
                <w:szCs w:val="24"/>
              </w:rPr>
              <w:t>гии, выработанной в комбинированном режиме, %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8</w:t>
            </w:r>
            <w:r w:rsidR="003E0934"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3E0934" w:rsidP="003E0934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785E82" w:rsidRPr="00785E82">
              <w:rPr>
                <w:sz w:val="24"/>
                <w:szCs w:val="24"/>
              </w:rPr>
              <w:t>дельный расход у</w:t>
            </w:r>
            <w:r w:rsidR="00785E82" w:rsidRPr="00785E82">
              <w:rPr>
                <w:sz w:val="24"/>
                <w:szCs w:val="24"/>
              </w:rPr>
              <w:t>с</w:t>
            </w:r>
            <w:r w:rsidR="00785E82" w:rsidRPr="00785E82">
              <w:rPr>
                <w:sz w:val="24"/>
                <w:szCs w:val="24"/>
              </w:rPr>
              <w:t>ловного топлива на о</w:t>
            </w:r>
            <w:r w:rsidR="00785E82" w:rsidRPr="00785E82">
              <w:rPr>
                <w:sz w:val="24"/>
                <w:szCs w:val="24"/>
              </w:rPr>
              <w:t>т</w:t>
            </w:r>
            <w:r w:rsidR="00785E82" w:rsidRPr="00785E82">
              <w:rPr>
                <w:sz w:val="24"/>
                <w:szCs w:val="24"/>
              </w:rPr>
              <w:t>пуск электрической энергии, кг.у.т./кВт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9</w:t>
            </w:r>
            <w:r w:rsidR="003E0934"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3E0934" w:rsidP="003E0934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785E82" w:rsidRPr="00785E82">
              <w:rPr>
                <w:sz w:val="24"/>
                <w:szCs w:val="24"/>
              </w:rPr>
              <w:t>оэффициент испол</w:t>
            </w:r>
            <w:r w:rsidR="00785E82" w:rsidRPr="00785E82">
              <w:rPr>
                <w:sz w:val="24"/>
                <w:szCs w:val="24"/>
              </w:rPr>
              <w:t>ь</w:t>
            </w:r>
            <w:r w:rsidR="00785E82" w:rsidRPr="00785E82">
              <w:rPr>
                <w:sz w:val="24"/>
                <w:szCs w:val="24"/>
              </w:rPr>
              <w:t>зования теплоты то</w:t>
            </w:r>
            <w:r w:rsidR="00785E82" w:rsidRPr="00785E82">
              <w:rPr>
                <w:sz w:val="24"/>
                <w:szCs w:val="24"/>
              </w:rPr>
              <w:t>п</w:t>
            </w:r>
            <w:r w:rsidR="00785E82" w:rsidRPr="00785E82">
              <w:rPr>
                <w:sz w:val="24"/>
                <w:szCs w:val="24"/>
              </w:rPr>
              <w:t>лива, % (для ТЭЦ)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-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10</w:t>
            </w:r>
            <w:r w:rsidR="003E0934"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3E0934" w:rsidP="003E0934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785E82" w:rsidRPr="00785E82">
              <w:rPr>
                <w:sz w:val="24"/>
                <w:szCs w:val="24"/>
              </w:rPr>
              <w:t>оля отпуска тепл</w:t>
            </w:r>
            <w:r w:rsidR="00785E82" w:rsidRPr="00785E82">
              <w:rPr>
                <w:sz w:val="24"/>
                <w:szCs w:val="24"/>
              </w:rPr>
              <w:t>о</w:t>
            </w:r>
            <w:r w:rsidR="00785E82" w:rsidRPr="00785E82">
              <w:rPr>
                <w:sz w:val="24"/>
                <w:szCs w:val="24"/>
              </w:rPr>
              <w:t>вой энергии, осущ</w:t>
            </w:r>
            <w:r w:rsidR="00785E82" w:rsidRPr="00785E82">
              <w:rPr>
                <w:sz w:val="24"/>
                <w:szCs w:val="24"/>
              </w:rPr>
              <w:t>е</w:t>
            </w:r>
            <w:r w:rsidR="00785E82" w:rsidRPr="00785E82">
              <w:rPr>
                <w:sz w:val="24"/>
                <w:szCs w:val="24"/>
              </w:rPr>
              <w:t>ствляемой потребит</w:t>
            </w:r>
            <w:r w:rsidR="00785E82" w:rsidRPr="00785E82">
              <w:rPr>
                <w:sz w:val="24"/>
                <w:szCs w:val="24"/>
              </w:rPr>
              <w:t>е</w:t>
            </w:r>
            <w:r w:rsidR="00785E82" w:rsidRPr="00785E82">
              <w:rPr>
                <w:sz w:val="24"/>
                <w:szCs w:val="24"/>
              </w:rPr>
              <w:t>лям по приборам уч</w:t>
            </w:r>
            <w:r w:rsidR="00785E82" w:rsidRPr="00785E82">
              <w:rPr>
                <w:sz w:val="24"/>
                <w:szCs w:val="24"/>
              </w:rPr>
              <w:t>е</w:t>
            </w:r>
            <w:r w:rsidR="00785E82" w:rsidRPr="00785E82">
              <w:rPr>
                <w:sz w:val="24"/>
                <w:szCs w:val="24"/>
              </w:rPr>
              <w:t>та, в общем объ</w:t>
            </w:r>
            <w:r w:rsidR="00785E82" w:rsidRPr="00785E82">
              <w:rPr>
                <w:sz w:val="24"/>
                <w:szCs w:val="24"/>
              </w:rPr>
              <w:t>е</w:t>
            </w:r>
            <w:r w:rsidR="00785E82" w:rsidRPr="00785E82">
              <w:rPr>
                <w:sz w:val="24"/>
                <w:szCs w:val="24"/>
              </w:rPr>
              <w:t>ме отпущенной те</w:t>
            </w:r>
            <w:r w:rsidR="00785E82" w:rsidRPr="00785E82">
              <w:rPr>
                <w:sz w:val="24"/>
                <w:szCs w:val="24"/>
              </w:rPr>
              <w:t>п</w:t>
            </w:r>
            <w:r w:rsidR="00785E82" w:rsidRPr="00785E82">
              <w:rPr>
                <w:sz w:val="24"/>
                <w:szCs w:val="24"/>
              </w:rPr>
              <w:t>ловой энергии, %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45,0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84,1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80,9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42,6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75,7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83,6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36,4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66,8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0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11</w:t>
            </w:r>
            <w:r w:rsidR="003E0934"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3E0934" w:rsidP="003E0934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785E82" w:rsidRPr="00785E82">
              <w:rPr>
                <w:sz w:val="24"/>
                <w:szCs w:val="24"/>
              </w:rPr>
              <w:t>редневзвешенный срок эксплуатации тепловых сетей, лет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20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785E82">
              <w:rPr>
                <w:sz w:val="24"/>
                <w:szCs w:val="24"/>
                <w:lang w:val="en-US"/>
              </w:rPr>
              <w:t>20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12</w:t>
            </w:r>
            <w:r w:rsidR="003E0934">
              <w:rPr>
                <w:sz w:val="24"/>
                <w:szCs w:val="24"/>
              </w:rPr>
              <w:t>.</w:t>
            </w:r>
          </w:p>
        </w:tc>
        <w:tc>
          <w:tcPr>
            <w:tcW w:w="2520" w:type="dxa"/>
          </w:tcPr>
          <w:p w:rsidR="00785E82" w:rsidRPr="00785E82" w:rsidRDefault="003E0934" w:rsidP="003E0934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785E82" w:rsidRPr="00785E82">
              <w:rPr>
                <w:sz w:val="24"/>
                <w:szCs w:val="24"/>
              </w:rPr>
              <w:t>тношение матер</w:t>
            </w:r>
            <w:r w:rsidR="00785E82" w:rsidRPr="00785E82">
              <w:rPr>
                <w:sz w:val="24"/>
                <w:szCs w:val="24"/>
              </w:rPr>
              <w:t>и</w:t>
            </w:r>
            <w:r w:rsidR="00785E82" w:rsidRPr="00785E82">
              <w:rPr>
                <w:sz w:val="24"/>
                <w:szCs w:val="24"/>
              </w:rPr>
              <w:t>альной характерист</w:t>
            </w:r>
            <w:r w:rsidR="00785E82" w:rsidRPr="00785E82">
              <w:rPr>
                <w:sz w:val="24"/>
                <w:szCs w:val="24"/>
              </w:rPr>
              <w:t>и</w:t>
            </w:r>
            <w:r w:rsidR="00785E82" w:rsidRPr="00785E82">
              <w:rPr>
                <w:sz w:val="24"/>
                <w:szCs w:val="24"/>
              </w:rPr>
              <w:t>ки т</w:t>
            </w:r>
            <w:r w:rsidR="00785E82" w:rsidRPr="00785E82">
              <w:rPr>
                <w:sz w:val="24"/>
                <w:szCs w:val="24"/>
              </w:rPr>
              <w:t>е</w:t>
            </w:r>
            <w:r w:rsidR="00785E82" w:rsidRPr="00785E82">
              <w:rPr>
                <w:sz w:val="24"/>
                <w:szCs w:val="24"/>
              </w:rPr>
              <w:t>пловых сетей, реконс</w:t>
            </w:r>
            <w:r w:rsidR="00785E82" w:rsidRPr="00785E82">
              <w:rPr>
                <w:sz w:val="24"/>
                <w:szCs w:val="24"/>
              </w:rPr>
              <w:t>т</w:t>
            </w:r>
            <w:r w:rsidR="00785E82" w:rsidRPr="00785E82">
              <w:rPr>
                <w:sz w:val="24"/>
                <w:szCs w:val="24"/>
              </w:rPr>
              <w:t>руированных за год, к общей мат</w:t>
            </w:r>
            <w:r w:rsidR="00785E82" w:rsidRPr="00785E82">
              <w:rPr>
                <w:sz w:val="24"/>
                <w:szCs w:val="24"/>
              </w:rPr>
              <w:t>е</w:t>
            </w:r>
            <w:r w:rsidR="00785E82" w:rsidRPr="00785E82">
              <w:rPr>
                <w:sz w:val="24"/>
                <w:szCs w:val="24"/>
              </w:rPr>
              <w:t>риальной характер</w:t>
            </w:r>
            <w:r w:rsidR="00785E82" w:rsidRPr="00785E82">
              <w:rPr>
                <w:sz w:val="24"/>
                <w:szCs w:val="24"/>
              </w:rPr>
              <w:t>и</w:t>
            </w:r>
            <w:r w:rsidR="00785E82" w:rsidRPr="00785E82">
              <w:rPr>
                <w:sz w:val="24"/>
                <w:szCs w:val="24"/>
              </w:rPr>
              <w:t>стике тепл</w:t>
            </w:r>
            <w:r w:rsidR="00785E82" w:rsidRPr="00785E82">
              <w:rPr>
                <w:sz w:val="24"/>
                <w:szCs w:val="24"/>
              </w:rPr>
              <w:t>о</w:t>
            </w:r>
            <w:r w:rsidR="00785E82" w:rsidRPr="00785E82">
              <w:rPr>
                <w:sz w:val="24"/>
                <w:szCs w:val="24"/>
              </w:rPr>
              <w:t>вых сетей, %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</w:tr>
      <w:tr w:rsidR="00785E82" w:rsidRPr="00785E82" w:rsidTr="00785E82">
        <w:tc>
          <w:tcPr>
            <w:tcW w:w="54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13</w:t>
            </w:r>
          </w:p>
        </w:tc>
        <w:tc>
          <w:tcPr>
            <w:tcW w:w="2520" w:type="dxa"/>
          </w:tcPr>
          <w:p w:rsidR="00785E82" w:rsidRPr="00785E82" w:rsidRDefault="00785E82" w:rsidP="003E0934">
            <w:pPr>
              <w:spacing w:before="60" w:after="60" w:line="240" w:lineRule="exact"/>
              <w:jc w:val="both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отношение устано</w:t>
            </w:r>
            <w:r w:rsidRPr="00785E82">
              <w:rPr>
                <w:sz w:val="24"/>
                <w:szCs w:val="24"/>
              </w:rPr>
              <w:t>в</w:t>
            </w:r>
            <w:r w:rsidRPr="00785E82">
              <w:rPr>
                <w:sz w:val="24"/>
                <w:szCs w:val="24"/>
              </w:rPr>
              <w:t>ленной тепловой мощности оборудов</w:t>
            </w:r>
            <w:r w:rsidRPr="00785E82">
              <w:rPr>
                <w:sz w:val="24"/>
                <w:szCs w:val="24"/>
              </w:rPr>
              <w:t>а</w:t>
            </w:r>
            <w:r w:rsidRPr="00785E82">
              <w:rPr>
                <w:sz w:val="24"/>
                <w:szCs w:val="24"/>
              </w:rPr>
              <w:t>ния источников те</w:t>
            </w:r>
            <w:r w:rsidRPr="00785E82">
              <w:rPr>
                <w:sz w:val="24"/>
                <w:szCs w:val="24"/>
              </w:rPr>
              <w:t>п</w:t>
            </w:r>
            <w:r w:rsidRPr="00785E82">
              <w:rPr>
                <w:sz w:val="24"/>
                <w:szCs w:val="24"/>
              </w:rPr>
              <w:t>ловой энергии, реко</w:t>
            </w:r>
            <w:r w:rsidRPr="00785E82">
              <w:rPr>
                <w:sz w:val="24"/>
                <w:szCs w:val="24"/>
              </w:rPr>
              <w:t>н</w:t>
            </w:r>
            <w:r w:rsidRPr="00785E82">
              <w:rPr>
                <w:sz w:val="24"/>
                <w:szCs w:val="24"/>
              </w:rPr>
              <w:t>струированного за год, к общей устано</w:t>
            </w:r>
            <w:r w:rsidRPr="00785E82">
              <w:rPr>
                <w:sz w:val="24"/>
                <w:szCs w:val="24"/>
              </w:rPr>
              <w:t>в</w:t>
            </w:r>
            <w:r w:rsidRPr="00785E82">
              <w:rPr>
                <w:sz w:val="24"/>
                <w:szCs w:val="24"/>
              </w:rPr>
              <w:t>ленной тепловой мощности источников те</w:t>
            </w:r>
            <w:r w:rsidRPr="00785E82">
              <w:rPr>
                <w:sz w:val="24"/>
                <w:szCs w:val="24"/>
              </w:rPr>
              <w:t>п</w:t>
            </w:r>
            <w:r w:rsidRPr="00785E82">
              <w:rPr>
                <w:sz w:val="24"/>
                <w:szCs w:val="24"/>
              </w:rPr>
              <w:t>ловой энергии, %</w:t>
            </w:r>
          </w:p>
        </w:tc>
        <w:tc>
          <w:tcPr>
            <w:tcW w:w="956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844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900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  <w:tc>
          <w:tcPr>
            <w:tcW w:w="861" w:type="dxa"/>
          </w:tcPr>
          <w:p w:rsidR="00785E82" w:rsidRPr="00785E82" w:rsidRDefault="00785E82" w:rsidP="00785E82">
            <w:pPr>
              <w:spacing w:before="60" w:after="60" w:line="240" w:lineRule="exact"/>
              <w:jc w:val="center"/>
              <w:rPr>
                <w:sz w:val="24"/>
                <w:szCs w:val="24"/>
              </w:rPr>
            </w:pPr>
            <w:r w:rsidRPr="00785E82">
              <w:rPr>
                <w:sz w:val="24"/>
                <w:szCs w:val="24"/>
              </w:rPr>
              <w:t>н/д</w:t>
            </w:r>
          </w:p>
        </w:tc>
      </w:tr>
    </w:tbl>
    <w:p w:rsidR="00BB55AC" w:rsidRDefault="00BB55AC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Pr="003E0934" w:rsidRDefault="003E0934" w:rsidP="003E0934">
      <w:pPr>
        <w:jc w:val="center"/>
        <w:rPr>
          <w:b/>
          <w:bCs/>
          <w:sz w:val="24"/>
          <w:szCs w:val="24"/>
        </w:rPr>
      </w:pPr>
      <w:r w:rsidRPr="003E0934">
        <w:rPr>
          <w:b/>
          <w:bCs/>
          <w:sz w:val="24"/>
          <w:szCs w:val="24"/>
        </w:rPr>
        <w:t>Раздел 17. Ценовые (тарифные) последствия</w:t>
      </w:r>
    </w:p>
    <w:p w:rsidR="003E0934" w:rsidRPr="00C6439E" w:rsidRDefault="003E0934" w:rsidP="003E0934">
      <w:pPr>
        <w:autoSpaceDE w:val="0"/>
        <w:autoSpaceDN w:val="0"/>
        <w:adjustRightInd w:val="0"/>
        <w:jc w:val="right"/>
      </w:pPr>
      <w:r w:rsidRPr="003E0934">
        <w:rPr>
          <w:sz w:val="24"/>
          <w:szCs w:val="24"/>
        </w:rPr>
        <w:t>Таблица 10.</w:t>
      </w:r>
      <w:r w:rsidRPr="00C6439E">
        <w:rPr>
          <w:b/>
        </w:rPr>
        <w:t xml:space="preserve"> </w:t>
      </w:r>
      <w:r w:rsidRPr="00C6439E">
        <w:t xml:space="preserve"> </w:t>
      </w:r>
    </w:p>
    <w:p w:rsidR="003E0934" w:rsidRPr="00C6439E" w:rsidRDefault="003E0934" w:rsidP="003E0934">
      <w:pPr>
        <w:autoSpaceDE w:val="0"/>
        <w:autoSpaceDN w:val="0"/>
        <w:adjustRightInd w:val="0"/>
        <w:jc w:val="center"/>
        <w:rPr>
          <w:b/>
          <w:szCs w:val="24"/>
        </w:rPr>
      </w:pPr>
      <w:r w:rsidRPr="00C6439E">
        <w:rPr>
          <w:b/>
          <w:szCs w:val="24"/>
        </w:rPr>
        <w:t>Информация об утвержденных тарифах на услуги коммунального комплекса Новгородской области на 2021-2024 годы</w:t>
      </w:r>
    </w:p>
    <w:tbl>
      <w:tblPr>
        <w:tblW w:w="15696" w:type="dxa"/>
        <w:tblInd w:w="-252" w:type="dxa"/>
        <w:tblLayout w:type="fixed"/>
        <w:tblLook w:val="00A0"/>
      </w:tblPr>
      <w:tblGrid>
        <w:gridCol w:w="606"/>
        <w:gridCol w:w="1554"/>
        <w:gridCol w:w="900"/>
        <w:gridCol w:w="900"/>
        <w:gridCol w:w="900"/>
        <w:gridCol w:w="900"/>
        <w:gridCol w:w="900"/>
        <w:gridCol w:w="900"/>
        <w:gridCol w:w="900"/>
        <w:gridCol w:w="900"/>
        <w:gridCol w:w="720"/>
        <w:gridCol w:w="720"/>
        <w:gridCol w:w="728"/>
        <w:gridCol w:w="736"/>
        <w:gridCol w:w="736"/>
        <w:gridCol w:w="718"/>
        <w:gridCol w:w="718"/>
        <w:gridCol w:w="630"/>
        <w:gridCol w:w="630"/>
      </w:tblGrid>
      <w:tr w:rsidR="003E0934" w:rsidRPr="00C6439E" w:rsidTr="00DC0BBC">
        <w:trPr>
          <w:trHeight w:val="338"/>
        </w:trPr>
        <w:tc>
          <w:tcPr>
            <w:tcW w:w="60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№п/п</w:t>
            </w:r>
          </w:p>
        </w:tc>
        <w:tc>
          <w:tcPr>
            <w:tcW w:w="155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Наименование ра</w:t>
            </w:r>
            <w:r w:rsidRPr="00C6439E">
              <w:rPr>
                <w:b/>
                <w:bCs/>
                <w:sz w:val="16"/>
                <w:szCs w:val="16"/>
              </w:rPr>
              <w:t>й</w:t>
            </w:r>
            <w:r w:rsidRPr="00C6439E">
              <w:rPr>
                <w:b/>
                <w:bCs/>
                <w:sz w:val="16"/>
                <w:szCs w:val="16"/>
              </w:rPr>
              <w:t>она/организации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2021 год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Пост</w:t>
            </w:r>
            <w:r w:rsidRPr="00C6439E">
              <w:rPr>
                <w:b/>
                <w:bCs/>
                <w:sz w:val="16"/>
                <w:szCs w:val="16"/>
              </w:rPr>
              <w:t>а</w:t>
            </w:r>
            <w:r w:rsidRPr="00C6439E">
              <w:rPr>
                <w:b/>
                <w:bCs/>
                <w:sz w:val="16"/>
                <w:szCs w:val="16"/>
              </w:rPr>
              <w:t>новл</w:t>
            </w:r>
            <w:r w:rsidRPr="00C6439E">
              <w:rPr>
                <w:b/>
                <w:bCs/>
                <w:sz w:val="16"/>
                <w:szCs w:val="16"/>
              </w:rPr>
              <w:t>е</w:t>
            </w:r>
            <w:r w:rsidRPr="00C6439E">
              <w:rPr>
                <w:b/>
                <w:bCs/>
                <w:sz w:val="16"/>
                <w:szCs w:val="16"/>
              </w:rPr>
              <w:t>ния к</w:t>
            </w:r>
            <w:r w:rsidRPr="00C6439E">
              <w:rPr>
                <w:b/>
                <w:bCs/>
                <w:sz w:val="16"/>
                <w:szCs w:val="16"/>
              </w:rPr>
              <w:t>о</w:t>
            </w:r>
            <w:r w:rsidRPr="00C6439E">
              <w:rPr>
                <w:b/>
                <w:bCs/>
                <w:sz w:val="16"/>
                <w:szCs w:val="16"/>
              </w:rPr>
              <w:t>митета по т</w:t>
            </w:r>
            <w:r w:rsidRPr="00C6439E">
              <w:rPr>
                <w:b/>
                <w:bCs/>
                <w:sz w:val="16"/>
                <w:szCs w:val="16"/>
              </w:rPr>
              <w:t>а</w:t>
            </w:r>
            <w:r w:rsidRPr="00C6439E">
              <w:rPr>
                <w:b/>
                <w:bCs/>
                <w:sz w:val="16"/>
                <w:szCs w:val="16"/>
              </w:rPr>
              <w:t>рифной полит</w:t>
            </w:r>
            <w:r w:rsidRPr="00C6439E">
              <w:rPr>
                <w:b/>
                <w:bCs/>
                <w:sz w:val="16"/>
                <w:szCs w:val="16"/>
              </w:rPr>
              <w:t>и</w:t>
            </w:r>
            <w:r w:rsidRPr="00C6439E">
              <w:rPr>
                <w:b/>
                <w:bCs/>
                <w:sz w:val="16"/>
                <w:szCs w:val="16"/>
              </w:rPr>
              <w:t>ке Но</w:t>
            </w:r>
            <w:r w:rsidRPr="00C6439E">
              <w:rPr>
                <w:b/>
                <w:bCs/>
                <w:sz w:val="16"/>
                <w:szCs w:val="16"/>
              </w:rPr>
              <w:t>в</w:t>
            </w:r>
            <w:r w:rsidRPr="00C6439E">
              <w:rPr>
                <w:b/>
                <w:bCs/>
                <w:sz w:val="16"/>
                <w:szCs w:val="16"/>
              </w:rPr>
              <w:t>горо</w:t>
            </w:r>
            <w:r w:rsidRPr="00C6439E">
              <w:rPr>
                <w:b/>
                <w:bCs/>
                <w:sz w:val="16"/>
                <w:szCs w:val="16"/>
              </w:rPr>
              <w:t>д</w:t>
            </w:r>
            <w:r w:rsidRPr="00C6439E">
              <w:rPr>
                <w:b/>
                <w:bCs/>
                <w:sz w:val="16"/>
                <w:szCs w:val="16"/>
              </w:rPr>
              <w:t>ской области</w:t>
            </w:r>
          </w:p>
        </w:tc>
        <w:tc>
          <w:tcPr>
            <w:tcW w:w="342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2022 год</w:t>
            </w:r>
          </w:p>
        </w:tc>
        <w:tc>
          <w:tcPr>
            <w:tcW w:w="2920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2023 год</w:t>
            </w:r>
          </w:p>
        </w:tc>
        <w:tc>
          <w:tcPr>
            <w:tcW w:w="269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2024 год</w:t>
            </w:r>
          </w:p>
        </w:tc>
      </w:tr>
      <w:tr w:rsidR="003E0934" w:rsidRPr="00C6439E" w:rsidTr="00DC0BBC">
        <w:trPr>
          <w:trHeight w:val="938"/>
        </w:trPr>
        <w:tc>
          <w:tcPr>
            <w:tcW w:w="60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Тариф для потреб</w:t>
            </w:r>
            <w:r w:rsidRPr="00C6439E">
              <w:rPr>
                <w:b/>
                <w:bCs/>
                <w:sz w:val="16"/>
                <w:szCs w:val="16"/>
              </w:rPr>
              <w:t>и</w:t>
            </w:r>
            <w:r w:rsidRPr="00C6439E">
              <w:rPr>
                <w:b/>
                <w:bCs/>
                <w:sz w:val="16"/>
                <w:szCs w:val="16"/>
              </w:rPr>
              <w:t>телей, кроме насел</w:t>
            </w:r>
            <w:r w:rsidRPr="00C6439E">
              <w:rPr>
                <w:b/>
                <w:bCs/>
                <w:sz w:val="16"/>
                <w:szCs w:val="16"/>
              </w:rPr>
              <w:t>е</w:t>
            </w:r>
            <w:r w:rsidRPr="00C6439E">
              <w:rPr>
                <w:b/>
                <w:bCs/>
                <w:sz w:val="16"/>
                <w:szCs w:val="16"/>
              </w:rPr>
              <w:t>ния, руб/Гкал, руб/м3, без НДС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Тариф для насел</w:t>
            </w:r>
            <w:r w:rsidRPr="00C6439E">
              <w:rPr>
                <w:b/>
                <w:bCs/>
                <w:sz w:val="16"/>
                <w:szCs w:val="16"/>
              </w:rPr>
              <w:t>е</w:t>
            </w:r>
            <w:r w:rsidRPr="00C6439E">
              <w:rPr>
                <w:b/>
                <w:bCs/>
                <w:sz w:val="16"/>
                <w:szCs w:val="16"/>
              </w:rPr>
              <w:t>ния, руб/Гкал ,руб/м3 с НДС</w:t>
            </w: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3E0934" w:rsidRPr="00C6439E" w:rsidRDefault="003E0934" w:rsidP="00DC0BB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Тариф для потреб</w:t>
            </w:r>
            <w:r w:rsidRPr="00C6439E">
              <w:rPr>
                <w:b/>
                <w:bCs/>
                <w:sz w:val="16"/>
                <w:szCs w:val="16"/>
              </w:rPr>
              <w:t>и</w:t>
            </w:r>
            <w:r w:rsidRPr="00C6439E">
              <w:rPr>
                <w:b/>
                <w:bCs/>
                <w:sz w:val="16"/>
                <w:szCs w:val="16"/>
              </w:rPr>
              <w:t>телей, кроме насел</w:t>
            </w:r>
            <w:r w:rsidRPr="00C6439E">
              <w:rPr>
                <w:b/>
                <w:bCs/>
                <w:sz w:val="16"/>
                <w:szCs w:val="16"/>
              </w:rPr>
              <w:t>е</w:t>
            </w:r>
            <w:r w:rsidRPr="00C6439E">
              <w:rPr>
                <w:b/>
                <w:bCs/>
                <w:sz w:val="16"/>
                <w:szCs w:val="16"/>
              </w:rPr>
              <w:t>ния, руб/Гкал,руб/м3, без НДС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Тариф для насел</w:t>
            </w:r>
            <w:r w:rsidRPr="00C6439E">
              <w:rPr>
                <w:b/>
                <w:bCs/>
                <w:sz w:val="16"/>
                <w:szCs w:val="16"/>
              </w:rPr>
              <w:t>е</w:t>
            </w:r>
            <w:r w:rsidRPr="00C6439E">
              <w:rPr>
                <w:b/>
                <w:bCs/>
                <w:sz w:val="16"/>
                <w:szCs w:val="16"/>
              </w:rPr>
              <w:t>ния, руб/Гкал ,руб/м3 с НДС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Тариф для п</w:t>
            </w:r>
            <w:r w:rsidRPr="00C6439E">
              <w:rPr>
                <w:b/>
                <w:bCs/>
                <w:sz w:val="16"/>
                <w:szCs w:val="16"/>
              </w:rPr>
              <w:t>о</w:t>
            </w:r>
            <w:r w:rsidRPr="00C6439E">
              <w:rPr>
                <w:b/>
                <w:bCs/>
                <w:sz w:val="16"/>
                <w:szCs w:val="16"/>
              </w:rPr>
              <w:t>требителей, кроме насел</w:t>
            </w:r>
            <w:r w:rsidRPr="00C6439E">
              <w:rPr>
                <w:b/>
                <w:bCs/>
                <w:sz w:val="16"/>
                <w:szCs w:val="16"/>
              </w:rPr>
              <w:t>е</w:t>
            </w:r>
            <w:r w:rsidRPr="00C6439E">
              <w:rPr>
                <w:b/>
                <w:bCs/>
                <w:sz w:val="16"/>
                <w:szCs w:val="16"/>
              </w:rPr>
              <w:t>ния, руб/Гкал,руб/м3, без НДС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Тариф для нас</w:t>
            </w:r>
            <w:r w:rsidRPr="00C6439E">
              <w:rPr>
                <w:b/>
                <w:bCs/>
                <w:sz w:val="16"/>
                <w:szCs w:val="16"/>
              </w:rPr>
              <w:t>е</w:t>
            </w:r>
            <w:r w:rsidRPr="00C6439E">
              <w:rPr>
                <w:b/>
                <w:bCs/>
                <w:sz w:val="16"/>
                <w:szCs w:val="16"/>
              </w:rPr>
              <w:t>ления, руб/Гкал ,руб/м3 с НДС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Тариф для п</w:t>
            </w:r>
            <w:r w:rsidRPr="00C6439E">
              <w:rPr>
                <w:b/>
                <w:bCs/>
                <w:sz w:val="16"/>
                <w:szCs w:val="16"/>
              </w:rPr>
              <w:t>о</w:t>
            </w:r>
            <w:r w:rsidRPr="00C6439E">
              <w:rPr>
                <w:b/>
                <w:bCs/>
                <w:sz w:val="16"/>
                <w:szCs w:val="16"/>
              </w:rPr>
              <w:t>требителей, кроме насел</w:t>
            </w:r>
            <w:r w:rsidRPr="00C6439E">
              <w:rPr>
                <w:b/>
                <w:bCs/>
                <w:sz w:val="16"/>
                <w:szCs w:val="16"/>
              </w:rPr>
              <w:t>е</w:t>
            </w:r>
            <w:r w:rsidRPr="00C6439E">
              <w:rPr>
                <w:b/>
                <w:bCs/>
                <w:sz w:val="16"/>
                <w:szCs w:val="16"/>
              </w:rPr>
              <w:t>ния, руб/Гкал,руб/м3, без НДС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Тариф для населения, руб/Гкал ,руб/м3 с НДС</w:t>
            </w:r>
          </w:p>
        </w:tc>
      </w:tr>
      <w:tr w:rsidR="003E0934" w:rsidRPr="00C6439E" w:rsidTr="00DC0BBC">
        <w:trPr>
          <w:trHeight w:val="638"/>
        </w:trPr>
        <w:tc>
          <w:tcPr>
            <w:tcW w:w="60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3E0934" w:rsidRPr="00C6439E" w:rsidRDefault="003E0934" w:rsidP="00DC0BB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01.07-31.12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14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21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Валдайский ра</w:t>
            </w:r>
            <w:r w:rsidRPr="00C6439E">
              <w:rPr>
                <w:b/>
                <w:bCs/>
                <w:sz w:val="16"/>
                <w:szCs w:val="16"/>
              </w:rPr>
              <w:t>й</w:t>
            </w:r>
            <w:r w:rsidRPr="00C6439E">
              <w:rPr>
                <w:b/>
                <w:bCs/>
                <w:sz w:val="16"/>
                <w:szCs w:val="16"/>
              </w:rPr>
              <w:t>он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3.1.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ООО «Тепловая Компания Новг</w:t>
            </w:r>
            <w:r w:rsidRPr="00C6439E">
              <w:rPr>
                <w:b/>
                <w:bCs/>
                <w:sz w:val="16"/>
                <w:szCs w:val="16"/>
              </w:rPr>
              <w:t>о</w:t>
            </w:r>
            <w:r w:rsidRPr="00C6439E">
              <w:rPr>
                <w:b/>
                <w:bCs/>
                <w:sz w:val="16"/>
                <w:szCs w:val="16"/>
              </w:rPr>
              <w:t>родская»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 тепловая энергия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3376,40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3680,28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2611,10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2872,21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ind w:left="-108"/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от 18.12.2018 №65/12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3305,42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3407,81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2872,21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ind w:hanging="108"/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2791,89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ind w:hanging="108"/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3407,81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3528,6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2791,89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2903,56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23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>ГВС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259,46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280,25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186,96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200,05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от 18.12.2018 №65/13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280,25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280,63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200,05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202,22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280,63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291,86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202,22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210,3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23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3.2.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ООО «Стро</w:t>
            </w:r>
            <w:r w:rsidRPr="00C6439E">
              <w:rPr>
                <w:b/>
                <w:bCs/>
                <w:sz w:val="16"/>
                <w:szCs w:val="16"/>
              </w:rPr>
              <w:t>и</w:t>
            </w:r>
            <w:r w:rsidRPr="00C6439E">
              <w:rPr>
                <w:b/>
                <w:bCs/>
                <w:sz w:val="16"/>
                <w:szCs w:val="16"/>
              </w:rPr>
              <w:t>тельное управл</w:t>
            </w:r>
            <w:r w:rsidRPr="00C6439E">
              <w:rPr>
                <w:b/>
                <w:bCs/>
                <w:sz w:val="16"/>
                <w:szCs w:val="16"/>
              </w:rPr>
              <w:t>е</w:t>
            </w:r>
            <w:r w:rsidRPr="00C6439E">
              <w:rPr>
                <w:b/>
                <w:bCs/>
                <w:sz w:val="16"/>
                <w:szCs w:val="16"/>
              </w:rPr>
              <w:t>ние 53»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E0934" w:rsidRPr="00C6439E" w:rsidTr="00DC0BBC">
        <w:trPr>
          <w:trHeight w:val="323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 водоснабжение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43,66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45,03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52,39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54,49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ind w:left="-108"/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от   16.12.2020 №75/6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23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>водоотведение (полный цикл)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74,60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76,84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72,45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77,52</w:t>
            </w:r>
          </w:p>
        </w:tc>
        <w:tc>
          <w:tcPr>
            <w:tcW w:w="90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23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>пропуск стоков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50,58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52,10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37,47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40,09</w:t>
            </w:r>
          </w:p>
        </w:tc>
        <w:tc>
          <w:tcPr>
            <w:tcW w:w="900" w:type="dxa"/>
            <w:vMerge/>
            <w:tcBorders>
              <w:left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23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>очистка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24,02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24,74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421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3.3.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ФГБУ «Дом о</w:t>
            </w:r>
            <w:r w:rsidRPr="00C6439E">
              <w:rPr>
                <w:b/>
                <w:bCs/>
                <w:sz w:val="16"/>
                <w:szCs w:val="16"/>
              </w:rPr>
              <w:t>т</w:t>
            </w:r>
            <w:r w:rsidRPr="00C6439E">
              <w:rPr>
                <w:b/>
                <w:bCs/>
                <w:sz w:val="16"/>
                <w:szCs w:val="16"/>
              </w:rPr>
              <w:t>дыха «Валдай»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E0934" w:rsidRPr="00C6439E" w:rsidTr="00DC0BBC">
        <w:trPr>
          <w:trHeight w:val="349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 тепловая энергия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1113,34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1171,49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1336,00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1405,79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ind w:left="-108" w:firstLine="108"/>
              <w:jc w:val="center"/>
              <w:rPr>
                <w:bCs/>
                <w:sz w:val="16"/>
                <w:szCs w:val="16"/>
              </w:rPr>
            </w:pPr>
            <w:r w:rsidRPr="00C6439E">
              <w:rPr>
                <w:bCs/>
                <w:sz w:val="16"/>
                <w:szCs w:val="16"/>
              </w:rPr>
              <w:t>от 01.11.2018 №40/5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1156,04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1185,95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1387,25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ind w:hanging="108"/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1423,12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ind w:hanging="108"/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1185,95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ind w:hanging="108"/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1216,79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1423,15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1460,14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 ГВС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63,96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67,76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76,75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81,31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ind w:left="-108"/>
              <w:jc w:val="center"/>
              <w:rPr>
                <w:bCs/>
                <w:sz w:val="16"/>
                <w:szCs w:val="16"/>
              </w:rPr>
            </w:pPr>
            <w:r w:rsidRPr="00C6439E">
              <w:rPr>
                <w:bCs/>
                <w:sz w:val="16"/>
                <w:szCs w:val="16"/>
              </w:rPr>
              <w:t>от 06.12.2018 №59/2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65,57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67,26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78,68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80,71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67,26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80,71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82,8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 водоснабжение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11,44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12,50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13,73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15,00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ind w:left="-108" w:firstLine="14"/>
              <w:jc w:val="center"/>
              <w:rPr>
                <w:bCs/>
                <w:sz w:val="16"/>
                <w:szCs w:val="16"/>
              </w:rPr>
            </w:pPr>
            <w:r w:rsidRPr="00C6439E">
              <w:rPr>
                <w:bCs/>
                <w:sz w:val="16"/>
                <w:szCs w:val="16"/>
              </w:rPr>
              <w:t>от 12.11.2018 №44/1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11,58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11,88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13,9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14,26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11,88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12,18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14,25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14,62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>водоотведение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28,85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30,21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23,13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25,44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29,24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29,9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23,6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24,54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29,9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30,58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24,54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25,52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3.4.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ФГБУ ЦЖКУ МО РФ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  <w:r w:rsidRPr="00C6439E">
              <w:rPr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 водоснабжение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22,48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25,14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26,98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30,17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ind w:left="-108" w:firstLine="94"/>
              <w:jc w:val="center"/>
              <w:rPr>
                <w:bCs/>
                <w:sz w:val="16"/>
                <w:szCs w:val="16"/>
              </w:rPr>
            </w:pPr>
            <w:r w:rsidRPr="00C6439E">
              <w:rPr>
                <w:bCs/>
                <w:sz w:val="16"/>
                <w:szCs w:val="16"/>
              </w:rPr>
              <w:t>от 23.10.2020 №49/2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водоотведение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6,82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7,75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8,18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9,30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тепловая энергия (д.Ижицы, д.Долгие Бороды)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3031,25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3145,23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2167,60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2254,30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ind w:left="-108" w:firstLine="108"/>
              <w:jc w:val="center"/>
              <w:rPr>
                <w:bCs/>
                <w:sz w:val="16"/>
                <w:szCs w:val="16"/>
              </w:rPr>
            </w:pPr>
            <w:r w:rsidRPr="00C6439E">
              <w:rPr>
                <w:bCs/>
                <w:sz w:val="16"/>
                <w:szCs w:val="16"/>
              </w:rPr>
              <w:t>от 10.12.2020 №72/5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>тепловая энергия    (д. Загорье)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3031,25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3145,23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1738,55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1912,41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 ГВС (д. Ижицы)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192,84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201,90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157,45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168,47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ind w:left="-108" w:firstLine="108"/>
              <w:jc w:val="center"/>
              <w:rPr>
                <w:bCs/>
                <w:sz w:val="16"/>
                <w:szCs w:val="16"/>
              </w:rPr>
            </w:pPr>
            <w:r w:rsidRPr="00C6439E">
              <w:rPr>
                <w:bCs/>
                <w:sz w:val="16"/>
                <w:szCs w:val="16"/>
              </w:rPr>
              <w:t>от 10.12.2020 №72/6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>ГВС (д. Загорье)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192,84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201,90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109,58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117,25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3,5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АО «Нордэнерго»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>тепловая энергия (котельная н.п. Валдай-5)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3967,25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4063,54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ind w:left="-108" w:hanging="28"/>
              <w:jc w:val="center"/>
              <w:rPr>
                <w:bCs/>
                <w:sz w:val="16"/>
                <w:szCs w:val="16"/>
              </w:rPr>
            </w:pPr>
            <w:r w:rsidRPr="00C6439E">
              <w:rPr>
                <w:bCs/>
                <w:sz w:val="16"/>
                <w:szCs w:val="16"/>
              </w:rPr>
              <w:t>от 29.09.2020 №41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ind w:left="-116" w:firstLine="116"/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3E0934" w:rsidRPr="00C6439E" w:rsidTr="00DC0BBC">
        <w:trPr>
          <w:trHeight w:val="300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3.6.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ООО «Экосервис»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3E0934" w:rsidRPr="00E67498" w:rsidTr="00DC0BBC">
        <w:trPr>
          <w:trHeight w:val="323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E0934" w:rsidRPr="00C6439E" w:rsidRDefault="003E0934" w:rsidP="00DC0BBC">
            <w:pPr>
              <w:jc w:val="center"/>
              <w:rPr>
                <w:iCs/>
                <w:sz w:val="16"/>
                <w:szCs w:val="16"/>
              </w:rPr>
            </w:pPr>
            <w:r w:rsidRPr="00C6439E">
              <w:rPr>
                <w:iCs/>
                <w:sz w:val="16"/>
                <w:szCs w:val="16"/>
              </w:rPr>
              <w:t xml:space="preserve">обращение с ТКО 2 зона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324,86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452,95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324,86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452,95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E0934" w:rsidRPr="00C6439E" w:rsidRDefault="003E0934" w:rsidP="00DC0BBC">
            <w:pPr>
              <w:ind w:left="-108"/>
              <w:jc w:val="center"/>
              <w:rPr>
                <w:bCs/>
                <w:sz w:val="16"/>
                <w:szCs w:val="16"/>
              </w:rPr>
            </w:pPr>
            <w:r w:rsidRPr="00C6439E">
              <w:rPr>
                <w:bCs/>
                <w:sz w:val="16"/>
                <w:szCs w:val="16"/>
              </w:rPr>
              <w:t>от 07.12.2018 №60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361,22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385,07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361,22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385,07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385,07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396,8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385,07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396,8</w:t>
            </w:r>
          </w:p>
        </w:tc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3E0934" w:rsidRPr="00C6439E" w:rsidRDefault="003E0934" w:rsidP="00DC0BBC">
            <w:pPr>
              <w:jc w:val="center"/>
              <w:rPr>
                <w:b/>
                <w:bCs/>
                <w:sz w:val="16"/>
                <w:szCs w:val="16"/>
              </w:rPr>
            </w:pPr>
            <w:r w:rsidRPr="00C6439E">
              <w:rPr>
                <w:b/>
                <w:bCs/>
                <w:sz w:val="16"/>
                <w:szCs w:val="16"/>
              </w:rPr>
              <w:t>-</w:t>
            </w:r>
          </w:p>
        </w:tc>
      </w:tr>
    </w:tbl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3E0934" w:rsidRDefault="003E0934" w:rsidP="004C514C">
      <w:pPr>
        <w:spacing w:line="240" w:lineRule="exact"/>
        <w:jc w:val="both"/>
        <w:rPr>
          <w:sz w:val="24"/>
          <w:szCs w:val="24"/>
        </w:rPr>
      </w:pPr>
    </w:p>
    <w:p w:rsidR="00BB55AC" w:rsidRDefault="00BB55AC" w:rsidP="004C514C">
      <w:pPr>
        <w:spacing w:line="240" w:lineRule="exact"/>
        <w:jc w:val="both"/>
        <w:rPr>
          <w:sz w:val="24"/>
          <w:szCs w:val="24"/>
        </w:rPr>
        <w:sectPr w:rsidR="00BB55AC" w:rsidSect="00BB55AC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9C081A" w:rsidRPr="00AF4114" w:rsidRDefault="009C081A" w:rsidP="004C514C">
      <w:pPr>
        <w:spacing w:line="240" w:lineRule="exact"/>
        <w:jc w:val="both"/>
        <w:rPr>
          <w:sz w:val="24"/>
          <w:szCs w:val="24"/>
        </w:rPr>
      </w:pPr>
    </w:p>
    <w:p w:rsidR="00AF4114" w:rsidRDefault="00AF4114" w:rsidP="004C514C">
      <w:pPr>
        <w:spacing w:line="240" w:lineRule="exact"/>
        <w:jc w:val="both"/>
        <w:rPr>
          <w:sz w:val="28"/>
          <w:szCs w:val="28"/>
        </w:rPr>
        <w:sectPr w:rsidR="00AF4114" w:rsidSect="00AF4114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</w:pPr>
    </w:p>
    <w:p w:rsidR="006D751F" w:rsidRDefault="006D751F" w:rsidP="004C514C">
      <w:pPr>
        <w:spacing w:line="240" w:lineRule="exact"/>
        <w:jc w:val="both"/>
        <w:rPr>
          <w:sz w:val="28"/>
          <w:szCs w:val="28"/>
        </w:rPr>
        <w:sectPr w:rsidR="006D751F" w:rsidSect="006D751F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  <w:sectPr w:rsidR="00F43BF6" w:rsidSect="00F43BF6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</w:pPr>
    </w:p>
    <w:p w:rsidR="00F43BF6" w:rsidRDefault="00F43BF6" w:rsidP="004C514C">
      <w:pPr>
        <w:spacing w:line="240" w:lineRule="exact"/>
        <w:jc w:val="both"/>
        <w:rPr>
          <w:sz w:val="28"/>
          <w:szCs w:val="28"/>
        </w:rPr>
        <w:sectPr w:rsidR="00F43BF6" w:rsidSect="00F43BF6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B072A6" w:rsidRDefault="00B072A6" w:rsidP="004C514C">
      <w:pPr>
        <w:spacing w:line="240" w:lineRule="exact"/>
        <w:jc w:val="both"/>
        <w:rPr>
          <w:sz w:val="28"/>
          <w:szCs w:val="28"/>
        </w:rPr>
        <w:sectPr w:rsidR="00B072A6" w:rsidSect="00B072A6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347AE3" w:rsidRDefault="00347AE3" w:rsidP="004C514C">
      <w:pPr>
        <w:spacing w:line="240" w:lineRule="exact"/>
        <w:jc w:val="both"/>
        <w:rPr>
          <w:sz w:val="28"/>
          <w:szCs w:val="28"/>
        </w:rPr>
      </w:pPr>
    </w:p>
    <w:p w:rsidR="00347AE3" w:rsidRDefault="00347AE3" w:rsidP="00933222">
      <w:pPr>
        <w:spacing w:line="240" w:lineRule="exact"/>
        <w:ind w:left="10206"/>
        <w:jc w:val="center"/>
        <w:rPr>
          <w:sz w:val="28"/>
          <w:szCs w:val="28"/>
        </w:rPr>
        <w:sectPr w:rsidR="00347AE3" w:rsidSect="00347AE3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83051A" w:rsidRDefault="0083051A" w:rsidP="00933222">
      <w:pPr>
        <w:spacing w:line="240" w:lineRule="exact"/>
        <w:ind w:left="10206"/>
        <w:jc w:val="center"/>
        <w:rPr>
          <w:sz w:val="28"/>
          <w:szCs w:val="28"/>
        </w:rPr>
      </w:pPr>
    </w:p>
    <w:sectPr w:rsidR="0083051A" w:rsidSect="00323F06">
      <w:pgSz w:w="11906" w:h="16838"/>
      <w:pgMar w:top="1134" w:right="567" w:bottom="1134" w:left="1985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BC2" w:rsidRDefault="00861BC2">
      <w:r>
        <w:separator/>
      </w:r>
    </w:p>
  </w:endnote>
  <w:endnote w:type="continuationSeparator" w:id="0">
    <w:p w:rsidR="00861BC2" w:rsidRDefault="00861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BC2" w:rsidRDefault="00861BC2">
      <w:r>
        <w:separator/>
      </w:r>
    </w:p>
  </w:footnote>
  <w:footnote w:type="continuationSeparator" w:id="0">
    <w:p w:rsidR="00861BC2" w:rsidRDefault="00861B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BBC" w:rsidRDefault="00DC0BBC" w:rsidP="00D624C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DC0BBC" w:rsidRDefault="00DC0BB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BBC" w:rsidRDefault="00DC0BBC">
    <w:pPr>
      <w:pStyle w:val="a4"/>
      <w:jc w:val="center"/>
    </w:pPr>
    <w:fldSimple w:instr=" PAGE   \* MERGEFORMAT ">
      <w:r w:rsidR="00F916CE">
        <w:rPr>
          <w:noProof/>
        </w:rPr>
        <w:t>7</w:t>
      </w:r>
    </w:fldSimple>
  </w:p>
  <w:p w:rsidR="00DC0BBC" w:rsidRDefault="00DC0BBC" w:rsidP="002001D5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AEAAD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4E676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F7C24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F4892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E44F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5F203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FCBE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34C6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1249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C3E0F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302529"/>
    <w:multiLevelType w:val="hybridMultilevel"/>
    <w:tmpl w:val="D4CC2B52"/>
    <w:lvl w:ilvl="0" w:tplc="602AC170">
      <w:start w:val="1"/>
      <w:numFmt w:val="decimal"/>
      <w:pStyle w:val="1"/>
      <w:lvlText w:val="Таблица %1"/>
      <w:lvlJc w:val="right"/>
      <w:pPr>
        <w:tabs>
          <w:tab w:val="num" w:pos="3579"/>
        </w:tabs>
        <w:ind w:left="3409" w:firstLine="170"/>
      </w:pPr>
      <w:rPr>
        <w:rFonts w:ascii="Bookman Old Style" w:hAnsi="Bookman Old Style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557F61"/>
    <w:multiLevelType w:val="hybridMultilevel"/>
    <w:tmpl w:val="6764E6CE"/>
    <w:lvl w:ilvl="0" w:tplc="DE74BD72">
      <w:start w:val="1"/>
      <w:numFmt w:val="decimal"/>
      <w:pStyle w:val="a"/>
      <w:lvlText w:val="%1"/>
      <w:lvlJc w:val="left"/>
      <w:pPr>
        <w:tabs>
          <w:tab w:val="num" w:pos="340"/>
        </w:tabs>
        <w:ind w:firstLine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1F470D9"/>
    <w:multiLevelType w:val="multilevel"/>
    <w:tmpl w:val="4EF464D4"/>
    <w:styleLink w:val="10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0">
    <w:nsid w:val="50145A00"/>
    <w:multiLevelType w:val="hybridMultilevel"/>
    <w:tmpl w:val="6D4A1350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87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9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31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403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75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7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9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912" w:hanging="180"/>
      </w:pPr>
      <w:rPr>
        <w:rFonts w:cs="Times New Roman"/>
      </w:rPr>
    </w:lvl>
  </w:abstractNum>
  <w:abstractNum w:abstractNumId="21">
    <w:nsid w:val="5F6568C8"/>
    <w:multiLevelType w:val="hybridMultilevel"/>
    <w:tmpl w:val="2472A17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F60292"/>
    <w:multiLevelType w:val="hybridMultilevel"/>
    <w:tmpl w:val="B044B9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6D237D"/>
    <w:multiLevelType w:val="multilevel"/>
    <w:tmpl w:val="0CA8D58A"/>
    <w:styleLink w:val="1111111"/>
    <w:lvl w:ilvl="0">
      <w:start w:val="1"/>
      <w:numFmt w:val="bullet"/>
      <w:suff w:val="space"/>
      <w:lvlText w:val="–"/>
      <w:lvlJc w:val="left"/>
      <w:pPr>
        <w:ind w:left="3970" w:firstLine="567"/>
      </w:pPr>
      <w:rPr>
        <w:rFonts w:ascii="Times New Roman" w:hAnsi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</w:abstractNum>
  <w:abstractNum w:abstractNumId="24">
    <w:nsid w:val="731957D0"/>
    <w:multiLevelType w:val="hybridMultilevel"/>
    <w:tmpl w:val="FA9E1FB8"/>
    <w:lvl w:ilvl="0" w:tplc="D5E42E7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7ADD39A9"/>
    <w:multiLevelType w:val="hybridMultilevel"/>
    <w:tmpl w:val="95D0B84A"/>
    <w:lvl w:ilvl="0">
      <w:start w:val="1"/>
      <w:numFmt w:val="decimal"/>
      <w:lvlText w:val="%1."/>
      <w:lvlJc w:val="left"/>
      <w:pPr>
        <w:ind w:left="214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251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323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95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467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539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611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83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7550" w:hanging="180"/>
      </w:pPr>
      <w:rPr>
        <w:rFonts w:cs="Times New Roman"/>
      </w:rPr>
    </w:lvl>
  </w:abstractNum>
  <w:num w:numId="1">
    <w:abstractNumId w:val="15"/>
  </w:num>
  <w:num w:numId="2">
    <w:abstractNumId w:val="11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2"/>
  </w:num>
  <w:num w:numId="10">
    <w:abstractNumId w:val="20"/>
  </w:num>
  <w:num w:numId="11">
    <w:abstractNumId w:val="23"/>
    <w:lvlOverride w:ilvl="0">
      <w:lvl w:ilvl="0">
        <w:start w:val="1"/>
        <w:numFmt w:val="bullet"/>
        <w:suff w:val="space"/>
        <w:lvlText w:val="–"/>
        <w:lvlJc w:val="left"/>
        <w:pPr>
          <w:ind w:left="1" w:firstLine="567"/>
        </w:pPr>
        <w:rPr>
          <w:rFonts w:ascii="Times New Roman" w:hAnsi="Times New Roman" w:hint="default"/>
        </w:rPr>
      </w:lvl>
    </w:lvlOverride>
  </w:num>
  <w:num w:numId="12">
    <w:abstractNumId w:val="23"/>
  </w:num>
  <w:num w:numId="13">
    <w:abstractNumId w:val="18"/>
  </w:num>
  <w:num w:numId="14">
    <w:abstractNumId w:val="13"/>
  </w:num>
  <w:num w:numId="15">
    <w:abstractNumId w:val="19"/>
  </w:num>
  <w:num w:numId="16">
    <w:abstractNumId w:val="24"/>
  </w:num>
  <w:num w:numId="17">
    <w:abstractNumId w:val="25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193A"/>
    <w:rsid w:val="00002BBD"/>
    <w:rsid w:val="00002BEF"/>
    <w:rsid w:val="00004BB1"/>
    <w:rsid w:val="000056CC"/>
    <w:rsid w:val="000058EA"/>
    <w:rsid w:val="00007D6E"/>
    <w:rsid w:val="00011771"/>
    <w:rsid w:val="000134CB"/>
    <w:rsid w:val="00014D12"/>
    <w:rsid w:val="000150F5"/>
    <w:rsid w:val="0001667F"/>
    <w:rsid w:val="00016B41"/>
    <w:rsid w:val="00017B5F"/>
    <w:rsid w:val="00021C80"/>
    <w:rsid w:val="00021EAE"/>
    <w:rsid w:val="000222DB"/>
    <w:rsid w:val="00024449"/>
    <w:rsid w:val="000256E4"/>
    <w:rsid w:val="00025F8C"/>
    <w:rsid w:val="00026A62"/>
    <w:rsid w:val="00031A6B"/>
    <w:rsid w:val="00032B80"/>
    <w:rsid w:val="00032E01"/>
    <w:rsid w:val="0003350B"/>
    <w:rsid w:val="00034ACC"/>
    <w:rsid w:val="00034BFF"/>
    <w:rsid w:val="000355DA"/>
    <w:rsid w:val="000360AF"/>
    <w:rsid w:val="00040165"/>
    <w:rsid w:val="00044C56"/>
    <w:rsid w:val="00047FB2"/>
    <w:rsid w:val="00050858"/>
    <w:rsid w:val="00050AA2"/>
    <w:rsid w:val="00053941"/>
    <w:rsid w:val="00053BEA"/>
    <w:rsid w:val="00054456"/>
    <w:rsid w:val="000545A7"/>
    <w:rsid w:val="000557E2"/>
    <w:rsid w:val="0005599E"/>
    <w:rsid w:val="00055D2C"/>
    <w:rsid w:val="00060DF6"/>
    <w:rsid w:val="000621BD"/>
    <w:rsid w:val="00063D91"/>
    <w:rsid w:val="0006408A"/>
    <w:rsid w:val="00064DF3"/>
    <w:rsid w:val="00065445"/>
    <w:rsid w:val="00070128"/>
    <w:rsid w:val="00070DF9"/>
    <w:rsid w:val="00071299"/>
    <w:rsid w:val="000714E0"/>
    <w:rsid w:val="0007218B"/>
    <w:rsid w:val="000722CD"/>
    <w:rsid w:val="00072398"/>
    <w:rsid w:val="000727B6"/>
    <w:rsid w:val="00072EB8"/>
    <w:rsid w:val="0007720C"/>
    <w:rsid w:val="0007797E"/>
    <w:rsid w:val="00082008"/>
    <w:rsid w:val="00086596"/>
    <w:rsid w:val="0009180F"/>
    <w:rsid w:val="00092494"/>
    <w:rsid w:val="000946CE"/>
    <w:rsid w:val="00096D0E"/>
    <w:rsid w:val="000A0559"/>
    <w:rsid w:val="000A42A1"/>
    <w:rsid w:val="000A457F"/>
    <w:rsid w:val="000A58F2"/>
    <w:rsid w:val="000A668B"/>
    <w:rsid w:val="000A715A"/>
    <w:rsid w:val="000A72C8"/>
    <w:rsid w:val="000B7AB2"/>
    <w:rsid w:val="000C338B"/>
    <w:rsid w:val="000C4130"/>
    <w:rsid w:val="000C5B75"/>
    <w:rsid w:val="000C6E84"/>
    <w:rsid w:val="000D0E99"/>
    <w:rsid w:val="000D4802"/>
    <w:rsid w:val="000D5F65"/>
    <w:rsid w:val="000D72E6"/>
    <w:rsid w:val="000E1E7C"/>
    <w:rsid w:val="000E255E"/>
    <w:rsid w:val="000E2B7B"/>
    <w:rsid w:val="000E3B81"/>
    <w:rsid w:val="000E61E3"/>
    <w:rsid w:val="000F2BDE"/>
    <w:rsid w:val="000F4E71"/>
    <w:rsid w:val="000F54B0"/>
    <w:rsid w:val="00100631"/>
    <w:rsid w:val="001014FE"/>
    <w:rsid w:val="00103E93"/>
    <w:rsid w:val="00104081"/>
    <w:rsid w:val="00105BC4"/>
    <w:rsid w:val="00105EF6"/>
    <w:rsid w:val="001062F1"/>
    <w:rsid w:val="00107435"/>
    <w:rsid w:val="001108C5"/>
    <w:rsid w:val="00111CC1"/>
    <w:rsid w:val="00116F72"/>
    <w:rsid w:val="00117D2A"/>
    <w:rsid w:val="00120890"/>
    <w:rsid w:val="00122B03"/>
    <w:rsid w:val="00123872"/>
    <w:rsid w:val="001249FE"/>
    <w:rsid w:val="00127890"/>
    <w:rsid w:val="00133F75"/>
    <w:rsid w:val="00134408"/>
    <w:rsid w:val="001345FC"/>
    <w:rsid w:val="00137C84"/>
    <w:rsid w:val="00140F0D"/>
    <w:rsid w:val="00150F14"/>
    <w:rsid w:val="0015146C"/>
    <w:rsid w:val="00151FC6"/>
    <w:rsid w:val="00153E9D"/>
    <w:rsid w:val="00153EC0"/>
    <w:rsid w:val="00154069"/>
    <w:rsid w:val="00155132"/>
    <w:rsid w:val="0015585E"/>
    <w:rsid w:val="001559B7"/>
    <w:rsid w:val="00160976"/>
    <w:rsid w:val="0016349F"/>
    <w:rsid w:val="00163F49"/>
    <w:rsid w:val="0016458C"/>
    <w:rsid w:val="00165A33"/>
    <w:rsid w:val="00165D1D"/>
    <w:rsid w:val="00166749"/>
    <w:rsid w:val="00166FFC"/>
    <w:rsid w:val="00170E48"/>
    <w:rsid w:val="001721CF"/>
    <w:rsid w:val="001722F9"/>
    <w:rsid w:val="001749D4"/>
    <w:rsid w:val="00175EB5"/>
    <w:rsid w:val="00176EC4"/>
    <w:rsid w:val="0018238C"/>
    <w:rsid w:val="00183D6C"/>
    <w:rsid w:val="001843F2"/>
    <w:rsid w:val="00185487"/>
    <w:rsid w:val="001859C8"/>
    <w:rsid w:val="00186E13"/>
    <w:rsid w:val="001901BA"/>
    <w:rsid w:val="001907B1"/>
    <w:rsid w:val="00191611"/>
    <w:rsid w:val="00193668"/>
    <w:rsid w:val="001A4807"/>
    <w:rsid w:val="001A737D"/>
    <w:rsid w:val="001A77EF"/>
    <w:rsid w:val="001B0471"/>
    <w:rsid w:val="001B195A"/>
    <w:rsid w:val="001B3384"/>
    <w:rsid w:val="001B3D75"/>
    <w:rsid w:val="001B46A5"/>
    <w:rsid w:val="001B47F8"/>
    <w:rsid w:val="001B4D3F"/>
    <w:rsid w:val="001B7EBB"/>
    <w:rsid w:val="001C0598"/>
    <w:rsid w:val="001C234B"/>
    <w:rsid w:val="001C5BD4"/>
    <w:rsid w:val="001C5C4F"/>
    <w:rsid w:val="001D0DB6"/>
    <w:rsid w:val="001D1D65"/>
    <w:rsid w:val="001D3E5B"/>
    <w:rsid w:val="001D4E70"/>
    <w:rsid w:val="001D6DE2"/>
    <w:rsid w:val="001E0CDD"/>
    <w:rsid w:val="001E1AA9"/>
    <w:rsid w:val="001E223B"/>
    <w:rsid w:val="001E24A0"/>
    <w:rsid w:val="001E548E"/>
    <w:rsid w:val="001E5964"/>
    <w:rsid w:val="001E6736"/>
    <w:rsid w:val="001F0A7E"/>
    <w:rsid w:val="001F4394"/>
    <w:rsid w:val="001F44CE"/>
    <w:rsid w:val="001F7943"/>
    <w:rsid w:val="002001D5"/>
    <w:rsid w:val="00201987"/>
    <w:rsid w:val="00202CE1"/>
    <w:rsid w:val="002045B3"/>
    <w:rsid w:val="002063B5"/>
    <w:rsid w:val="00207DF7"/>
    <w:rsid w:val="00211CBC"/>
    <w:rsid w:val="00214DB4"/>
    <w:rsid w:val="002230FA"/>
    <w:rsid w:val="002231BC"/>
    <w:rsid w:val="00224ACF"/>
    <w:rsid w:val="00226516"/>
    <w:rsid w:val="00227748"/>
    <w:rsid w:val="00232069"/>
    <w:rsid w:val="002322B1"/>
    <w:rsid w:val="00233BFF"/>
    <w:rsid w:val="00233E20"/>
    <w:rsid w:val="00234785"/>
    <w:rsid w:val="002404C1"/>
    <w:rsid w:val="002417E7"/>
    <w:rsid w:val="00241CE2"/>
    <w:rsid w:val="00242613"/>
    <w:rsid w:val="002522A5"/>
    <w:rsid w:val="00252724"/>
    <w:rsid w:val="002536EE"/>
    <w:rsid w:val="002565AA"/>
    <w:rsid w:val="00260B69"/>
    <w:rsid w:val="00260C4F"/>
    <w:rsid w:val="00260E3E"/>
    <w:rsid w:val="00261686"/>
    <w:rsid w:val="00262EF3"/>
    <w:rsid w:val="002648E6"/>
    <w:rsid w:val="002652E4"/>
    <w:rsid w:val="002721FD"/>
    <w:rsid w:val="00272649"/>
    <w:rsid w:val="00272BF6"/>
    <w:rsid w:val="00281587"/>
    <w:rsid w:val="00281DF5"/>
    <w:rsid w:val="0028344B"/>
    <w:rsid w:val="00283AB5"/>
    <w:rsid w:val="0028654E"/>
    <w:rsid w:val="00290BC1"/>
    <w:rsid w:val="00292125"/>
    <w:rsid w:val="00295C60"/>
    <w:rsid w:val="00296572"/>
    <w:rsid w:val="002970B3"/>
    <w:rsid w:val="00297CB8"/>
    <w:rsid w:val="002A4B29"/>
    <w:rsid w:val="002A61C6"/>
    <w:rsid w:val="002A6E31"/>
    <w:rsid w:val="002B153E"/>
    <w:rsid w:val="002B33D0"/>
    <w:rsid w:val="002B5E7B"/>
    <w:rsid w:val="002B6D79"/>
    <w:rsid w:val="002C08B7"/>
    <w:rsid w:val="002C12ED"/>
    <w:rsid w:val="002C1BF4"/>
    <w:rsid w:val="002C775A"/>
    <w:rsid w:val="002D097B"/>
    <w:rsid w:val="002D296E"/>
    <w:rsid w:val="002D4AEA"/>
    <w:rsid w:val="002E0E8E"/>
    <w:rsid w:val="002E0FCC"/>
    <w:rsid w:val="002E22C9"/>
    <w:rsid w:val="002E274B"/>
    <w:rsid w:val="002E3F0D"/>
    <w:rsid w:val="002E4503"/>
    <w:rsid w:val="002E5A3C"/>
    <w:rsid w:val="002E5EF5"/>
    <w:rsid w:val="002E6063"/>
    <w:rsid w:val="002E7876"/>
    <w:rsid w:val="002F02BB"/>
    <w:rsid w:val="002F0E36"/>
    <w:rsid w:val="002F2EB8"/>
    <w:rsid w:val="002F3860"/>
    <w:rsid w:val="002F42F9"/>
    <w:rsid w:val="002F5EC0"/>
    <w:rsid w:val="002F6A9C"/>
    <w:rsid w:val="002F7248"/>
    <w:rsid w:val="00302A94"/>
    <w:rsid w:val="003059E4"/>
    <w:rsid w:val="00311CC9"/>
    <w:rsid w:val="003124E6"/>
    <w:rsid w:val="0031575A"/>
    <w:rsid w:val="00315D79"/>
    <w:rsid w:val="0031677F"/>
    <w:rsid w:val="003168B8"/>
    <w:rsid w:val="0031746F"/>
    <w:rsid w:val="00317E99"/>
    <w:rsid w:val="003216A6"/>
    <w:rsid w:val="00323F06"/>
    <w:rsid w:val="003276F2"/>
    <w:rsid w:val="00330B21"/>
    <w:rsid w:val="00333FEC"/>
    <w:rsid w:val="0033408A"/>
    <w:rsid w:val="003351FE"/>
    <w:rsid w:val="00335925"/>
    <w:rsid w:val="0033686E"/>
    <w:rsid w:val="00342252"/>
    <w:rsid w:val="00342581"/>
    <w:rsid w:val="003438C0"/>
    <w:rsid w:val="00344D3C"/>
    <w:rsid w:val="00347AE3"/>
    <w:rsid w:val="00350943"/>
    <w:rsid w:val="00353FF8"/>
    <w:rsid w:val="00355160"/>
    <w:rsid w:val="00355FB2"/>
    <w:rsid w:val="0036173A"/>
    <w:rsid w:val="00365E4E"/>
    <w:rsid w:val="00367715"/>
    <w:rsid w:val="00367FC3"/>
    <w:rsid w:val="00370B82"/>
    <w:rsid w:val="00370E9D"/>
    <w:rsid w:val="00374610"/>
    <w:rsid w:val="00376146"/>
    <w:rsid w:val="00376A4E"/>
    <w:rsid w:val="00376AA4"/>
    <w:rsid w:val="0038136D"/>
    <w:rsid w:val="00381CD4"/>
    <w:rsid w:val="00381ECF"/>
    <w:rsid w:val="00382AFC"/>
    <w:rsid w:val="003839B8"/>
    <w:rsid w:val="00384122"/>
    <w:rsid w:val="00385AF8"/>
    <w:rsid w:val="00390BE0"/>
    <w:rsid w:val="0039115B"/>
    <w:rsid w:val="0039358E"/>
    <w:rsid w:val="00393B6A"/>
    <w:rsid w:val="00395139"/>
    <w:rsid w:val="00395B5B"/>
    <w:rsid w:val="003967A4"/>
    <w:rsid w:val="00397324"/>
    <w:rsid w:val="003A0EAF"/>
    <w:rsid w:val="003A1AD5"/>
    <w:rsid w:val="003A2681"/>
    <w:rsid w:val="003A392A"/>
    <w:rsid w:val="003A5F37"/>
    <w:rsid w:val="003A7F77"/>
    <w:rsid w:val="003B0F73"/>
    <w:rsid w:val="003C0469"/>
    <w:rsid w:val="003C0F39"/>
    <w:rsid w:val="003C294F"/>
    <w:rsid w:val="003C368B"/>
    <w:rsid w:val="003C43BE"/>
    <w:rsid w:val="003C50EF"/>
    <w:rsid w:val="003C5247"/>
    <w:rsid w:val="003D15FA"/>
    <w:rsid w:val="003D1754"/>
    <w:rsid w:val="003D2486"/>
    <w:rsid w:val="003D2C82"/>
    <w:rsid w:val="003D37EF"/>
    <w:rsid w:val="003D3BB0"/>
    <w:rsid w:val="003D75BB"/>
    <w:rsid w:val="003E0934"/>
    <w:rsid w:val="003E09BE"/>
    <w:rsid w:val="003E09EF"/>
    <w:rsid w:val="003E49DF"/>
    <w:rsid w:val="003F26D6"/>
    <w:rsid w:val="003F40EC"/>
    <w:rsid w:val="004000F2"/>
    <w:rsid w:val="00400A4F"/>
    <w:rsid w:val="00402234"/>
    <w:rsid w:val="0040295E"/>
    <w:rsid w:val="004033F0"/>
    <w:rsid w:val="00404275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2138D"/>
    <w:rsid w:val="00422C77"/>
    <w:rsid w:val="00422DAD"/>
    <w:rsid w:val="0042364F"/>
    <w:rsid w:val="004236B2"/>
    <w:rsid w:val="0042372B"/>
    <w:rsid w:val="00426C23"/>
    <w:rsid w:val="004351B7"/>
    <w:rsid w:val="00436C82"/>
    <w:rsid w:val="004413D4"/>
    <w:rsid w:val="004415E3"/>
    <w:rsid w:val="00442278"/>
    <w:rsid w:val="004430A5"/>
    <w:rsid w:val="00444964"/>
    <w:rsid w:val="0044544C"/>
    <w:rsid w:val="00445EF8"/>
    <w:rsid w:val="00447E74"/>
    <w:rsid w:val="004501ED"/>
    <w:rsid w:val="00451564"/>
    <w:rsid w:val="0045217D"/>
    <w:rsid w:val="00453721"/>
    <w:rsid w:val="0045408C"/>
    <w:rsid w:val="00455CF2"/>
    <w:rsid w:val="00456839"/>
    <w:rsid w:val="00456D18"/>
    <w:rsid w:val="0046095D"/>
    <w:rsid w:val="00463FE7"/>
    <w:rsid w:val="004647A5"/>
    <w:rsid w:val="004665D4"/>
    <w:rsid w:val="00466FA3"/>
    <w:rsid w:val="00470580"/>
    <w:rsid w:val="0047217D"/>
    <w:rsid w:val="00472633"/>
    <w:rsid w:val="0047503F"/>
    <w:rsid w:val="00475225"/>
    <w:rsid w:val="00476FD6"/>
    <w:rsid w:val="00481456"/>
    <w:rsid w:val="00481579"/>
    <w:rsid w:val="00481736"/>
    <w:rsid w:val="004819FD"/>
    <w:rsid w:val="00483584"/>
    <w:rsid w:val="004835E4"/>
    <w:rsid w:val="004861CA"/>
    <w:rsid w:val="00490FA8"/>
    <w:rsid w:val="00492DF3"/>
    <w:rsid w:val="00492E7F"/>
    <w:rsid w:val="004949E4"/>
    <w:rsid w:val="00496882"/>
    <w:rsid w:val="004A1569"/>
    <w:rsid w:val="004A3298"/>
    <w:rsid w:val="004A52A1"/>
    <w:rsid w:val="004B02FF"/>
    <w:rsid w:val="004B0A52"/>
    <w:rsid w:val="004B0A80"/>
    <w:rsid w:val="004B1635"/>
    <w:rsid w:val="004B27DE"/>
    <w:rsid w:val="004B64E3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D0738"/>
    <w:rsid w:val="004D0CC1"/>
    <w:rsid w:val="004D2453"/>
    <w:rsid w:val="004D3433"/>
    <w:rsid w:val="004D3F89"/>
    <w:rsid w:val="004D6426"/>
    <w:rsid w:val="004D6493"/>
    <w:rsid w:val="004D76EB"/>
    <w:rsid w:val="004D7CBB"/>
    <w:rsid w:val="004E1A62"/>
    <w:rsid w:val="004E4831"/>
    <w:rsid w:val="004E4B0B"/>
    <w:rsid w:val="004E6F12"/>
    <w:rsid w:val="004F062B"/>
    <w:rsid w:val="004F3696"/>
    <w:rsid w:val="004F4DC2"/>
    <w:rsid w:val="004F4F2E"/>
    <w:rsid w:val="004F7168"/>
    <w:rsid w:val="00501293"/>
    <w:rsid w:val="00501CD0"/>
    <w:rsid w:val="00502ABF"/>
    <w:rsid w:val="00502AC1"/>
    <w:rsid w:val="00504D34"/>
    <w:rsid w:val="00507AD4"/>
    <w:rsid w:val="00514649"/>
    <w:rsid w:val="0051546B"/>
    <w:rsid w:val="00522AEB"/>
    <w:rsid w:val="0052526A"/>
    <w:rsid w:val="0052620A"/>
    <w:rsid w:val="005306D7"/>
    <w:rsid w:val="00532557"/>
    <w:rsid w:val="00534837"/>
    <w:rsid w:val="00537382"/>
    <w:rsid w:val="00541B6B"/>
    <w:rsid w:val="00545C2F"/>
    <w:rsid w:val="0054601C"/>
    <w:rsid w:val="005464BA"/>
    <w:rsid w:val="00550E1C"/>
    <w:rsid w:val="00551AF8"/>
    <w:rsid w:val="00556623"/>
    <w:rsid w:val="00556A05"/>
    <w:rsid w:val="00557000"/>
    <w:rsid w:val="00557422"/>
    <w:rsid w:val="00560A41"/>
    <w:rsid w:val="00561443"/>
    <w:rsid w:val="00561BDC"/>
    <w:rsid w:val="00563737"/>
    <w:rsid w:val="0056766A"/>
    <w:rsid w:val="005721F1"/>
    <w:rsid w:val="00575972"/>
    <w:rsid w:val="00577AB4"/>
    <w:rsid w:val="00577D46"/>
    <w:rsid w:val="00581039"/>
    <w:rsid w:val="00586A71"/>
    <w:rsid w:val="005875CB"/>
    <w:rsid w:val="00591FE6"/>
    <w:rsid w:val="0059349A"/>
    <w:rsid w:val="005965C4"/>
    <w:rsid w:val="00597B43"/>
    <w:rsid w:val="005A0591"/>
    <w:rsid w:val="005A235B"/>
    <w:rsid w:val="005B10A6"/>
    <w:rsid w:val="005B1544"/>
    <w:rsid w:val="005B2EE3"/>
    <w:rsid w:val="005B3D89"/>
    <w:rsid w:val="005B52DA"/>
    <w:rsid w:val="005B60A4"/>
    <w:rsid w:val="005C06A1"/>
    <w:rsid w:val="005C112D"/>
    <w:rsid w:val="005C1C4D"/>
    <w:rsid w:val="005C247F"/>
    <w:rsid w:val="005C3251"/>
    <w:rsid w:val="005C3A58"/>
    <w:rsid w:val="005D03E4"/>
    <w:rsid w:val="005D1A52"/>
    <w:rsid w:val="005D1B92"/>
    <w:rsid w:val="005D217B"/>
    <w:rsid w:val="005D2804"/>
    <w:rsid w:val="005E3492"/>
    <w:rsid w:val="005E47D2"/>
    <w:rsid w:val="005E6A41"/>
    <w:rsid w:val="005E7E79"/>
    <w:rsid w:val="005F07C1"/>
    <w:rsid w:val="005F19A4"/>
    <w:rsid w:val="005F24EE"/>
    <w:rsid w:val="005F30CD"/>
    <w:rsid w:val="005F5BA8"/>
    <w:rsid w:val="005F6E9D"/>
    <w:rsid w:val="005F75C5"/>
    <w:rsid w:val="00600356"/>
    <w:rsid w:val="00603A8F"/>
    <w:rsid w:val="00604F80"/>
    <w:rsid w:val="00607DD7"/>
    <w:rsid w:val="006106DD"/>
    <w:rsid w:val="00611672"/>
    <w:rsid w:val="006125C0"/>
    <w:rsid w:val="00614103"/>
    <w:rsid w:val="00614653"/>
    <w:rsid w:val="00615000"/>
    <w:rsid w:val="00620B39"/>
    <w:rsid w:val="0062157C"/>
    <w:rsid w:val="006231B6"/>
    <w:rsid w:val="00624ED9"/>
    <w:rsid w:val="00625E4A"/>
    <w:rsid w:val="0062663B"/>
    <w:rsid w:val="00630D96"/>
    <w:rsid w:val="00633411"/>
    <w:rsid w:val="00633940"/>
    <w:rsid w:val="006378DA"/>
    <w:rsid w:val="00637DCB"/>
    <w:rsid w:val="006433B3"/>
    <w:rsid w:val="0064586C"/>
    <w:rsid w:val="00645A48"/>
    <w:rsid w:val="00645F61"/>
    <w:rsid w:val="00647F6A"/>
    <w:rsid w:val="006510AE"/>
    <w:rsid w:val="00653A78"/>
    <w:rsid w:val="00654190"/>
    <w:rsid w:val="006548D9"/>
    <w:rsid w:val="0065641E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8EA"/>
    <w:rsid w:val="00671CAD"/>
    <w:rsid w:val="006744E1"/>
    <w:rsid w:val="00674518"/>
    <w:rsid w:val="00675832"/>
    <w:rsid w:val="00680E02"/>
    <w:rsid w:val="0068195C"/>
    <w:rsid w:val="00681E26"/>
    <w:rsid w:val="00686505"/>
    <w:rsid w:val="00687482"/>
    <w:rsid w:val="0068787F"/>
    <w:rsid w:val="00691426"/>
    <w:rsid w:val="00691DE8"/>
    <w:rsid w:val="00693219"/>
    <w:rsid w:val="00694052"/>
    <w:rsid w:val="00694F57"/>
    <w:rsid w:val="0069574C"/>
    <w:rsid w:val="00696FBB"/>
    <w:rsid w:val="00697E9E"/>
    <w:rsid w:val="006A00A9"/>
    <w:rsid w:val="006A0120"/>
    <w:rsid w:val="006A120F"/>
    <w:rsid w:val="006A2B29"/>
    <w:rsid w:val="006A7467"/>
    <w:rsid w:val="006A7943"/>
    <w:rsid w:val="006B0158"/>
    <w:rsid w:val="006B1AD9"/>
    <w:rsid w:val="006C017D"/>
    <w:rsid w:val="006C09C0"/>
    <w:rsid w:val="006C13AF"/>
    <w:rsid w:val="006C1434"/>
    <w:rsid w:val="006C2A37"/>
    <w:rsid w:val="006C491B"/>
    <w:rsid w:val="006C5F31"/>
    <w:rsid w:val="006C6D4E"/>
    <w:rsid w:val="006D28CA"/>
    <w:rsid w:val="006D2EFA"/>
    <w:rsid w:val="006D4649"/>
    <w:rsid w:val="006D4CF4"/>
    <w:rsid w:val="006D4E3A"/>
    <w:rsid w:val="006D751F"/>
    <w:rsid w:val="006D78AC"/>
    <w:rsid w:val="006E0086"/>
    <w:rsid w:val="006E3A21"/>
    <w:rsid w:val="006E4631"/>
    <w:rsid w:val="006E74F3"/>
    <w:rsid w:val="006E76F3"/>
    <w:rsid w:val="006F0F72"/>
    <w:rsid w:val="006F2B03"/>
    <w:rsid w:val="006F4AF0"/>
    <w:rsid w:val="006F4E65"/>
    <w:rsid w:val="006F4EA6"/>
    <w:rsid w:val="006F7488"/>
    <w:rsid w:val="00701BCC"/>
    <w:rsid w:val="00702164"/>
    <w:rsid w:val="00702477"/>
    <w:rsid w:val="0070312B"/>
    <w:rsid w:val="0070375E"/>
    <w:rsid w:val="007066EC"/>
    <w:rsid w:val="0070727E"/>
    <w:rsid w:val="00710444"/>
    <w:rsid w:val="00711A64"/>
    <w:rsid w:val="00712634"/>
    <w:rsid w:val="00712820"/>
    <w:rsid w:val="007156CA"/>
    <w:rsid w:val="0071576D"/>
    <w:rsid w:val="0072059C"/>
    <w:rsid w:val="00721C52"/>
    <w:rsid w:val="00725CB3"/>
    <w:rsid w:val="007260E2"/>
    <w:rsid w:val="00726107"/>
    <w:rsid w:val="00726E8C"/>
    <w:rsid w:val="007272F9"/>
    <w:rsid w:val="00730931"/>
    <w:rsid w:val="00730BBA"/>
    <w:rsid w:val="00731BEB"/>
    <w:rsid w:val="007327C2"/>
    <w:rsid w:val="0073445E"/>
    <w:rsid w:val="0073656D"/>
    <w:rsid w:val="007370B5"/>
    <w:rsid w:val="00737876"/>
    <w:rsid w:val="007406AF"/>
    <w:rsid w:val="007421E4"/>
    <w:rsid w:val="00745375"/>
    <w:rsid w:val="00745990"/>
    <w:rsid w:val="00746236"/>
    <w:rsid w:val="00750395"/>
    <w:rsid w:val="00756338"/>
    <w:rsid w:val="0075761A"/>
    <w:rsid w:val="007609A4"/>
    <w:rsid w:val="00760CE1"/>
    <w:rsid w:val="00762250"/>
    <w:rsid w:val="007624BC"/>
    <w:rsid w:val="007658D4"/>
    <w:rsid w:val="00767018"/>
    <w:rsid w:val="00767534"/>
    <w:rsid w:val="007718F5"/>
    <w:rsid w:val="00771937"/>
    <w:rsid w:val="00775161"/>
    <w:rsid w:val="00775591"/>
    <w:rsid w:val="007778DF"/>
    <w:rsid w:val="007816AC"/>
    <w:rsid w:val="007849E9"/>
    <w:rsid w:val="00785359"/>
    <w:rsid w:val="00785783"/>
    <w:rsid w:val="00785E82"/>
    <w:rsid w:val="007868DA"/>
    <w:rsid w:val="00786E2A"/>
    <w:rsid w:val="00787DBE"/>
    <w:rsid w:val="0079008B"/>
    <w:rsid w:val="00790F31"/>
    <w:rsid w:val="00793D16"/>
    <w:rsid w:val="007A107E"/>
    <w:rsid w:val="007A174D"/>
    <w:rsid w:val="007A2BD9"/>
    <w:rsid w:val="007A4D5C"/>
    <w:rsid w:val="007A609B"/>
    <w:rsid w:val="007A705F"/>
    <w:rsid w:val="007B1968"/>
    <w:rsid w:val="007B3528"/>
    <w:rsid w:val="007C169E"/>
    <w:rsid w:val="007C63E9"/>
    <w:rsid w:val="007C6BED"/>
    <w:rsid w:val="007D255F"/>
    <w:rsid w:val="007D34DE"/>
    <w:rsid w:val="007E212F"/>
    <w:rsid w:val="007E6A42"/>
    <w:rsid w:val="007E6CD8"/>
    <w:rsid w:val="007E7160"/>
    <w:rsid w:val="007E7DA8"/>
    <w:rsid w:val="007F14CE"/>
    <w:rsid w:val="007F1B19"/>
    <w:rsid w:val="007F2A8C"/>
    <w:rsid w:val="007F40BA"/>
    <w:rsid w:val="007F7A1B"/>
    <w:rsid w:val="00800A1C"/>
    <w:rsid w:val="00800B9A"/>
    <w:rsid w:val="008015B5"/>
    <w:rsid w:val="0081533F"/>
    <w:rsid w:val="0081625A"/>
    <w:rsid w:val="00816C64"/>
    <w:rsid w:val="00816EC4"/>
    <w:rsid w:val="0081743D"/>
    <w:rsid w:val="00817DCC"/>
    <w:rsid w:val="0082075C"/>
    <w:rsid w:val="00821A0F"/>
    <w:rsid w:val="00824BEF"/>
    <w:rsid w:val="008258FA"/>
    <w:rsid w:val="008271A5"/>
    <w:rsid w:val="0083044B"/>
    <w:rsid w:val="0083051A"/>
    <w:rsid w:val="00834512"/>
    <w:rsid w:val="00836E9B"/>
    <w:rsid w:val="00837B19"/>
    <w:rsid w:val="00842A24"/>
    <w:rsid w:val="00844643"/>
    <w:rsid w:val="00844688"/>
    <w:rsid w:val="008455F1"/>
    <w:rsid w:val="008469FB"/>
    <w:rsid w:val="00846D04"/>
    <w:rsid w:val="00847391"/>
    <w:rsid w:val="00852F25"/>
    <w:rsid w:val="008539E6"/>
    <w:rsid w:val="00861BC2"/>
    <w:rsid w:val="0086310E"/>
    <w:rsid w:val="0086403C"/>
    <w:rsid w:val="00865107"/>
    <w:rsid w:val="008656BA"/>
    <w:rsid w:val="0086693F"/>
    <w:rsid w:val="008705A1"/>
    <w:rsid w:val="00870C0B"/>
    <w:rsid w:val="00870DCD"/>
    <w:rsid w:val="008712DF"/>
    <w:rsid w:val="008745EA"/>
    <w:rsid w:val="0087503C"/>
    <w:rsid w:val="00876853"/>
    <w:rsid w:val="00880A11"/>
    <w:rsid w:val="00880EB1"/>
    <w:rsid w:val="00880F8D"/>
    <w:rsid w:val="00881542"/>
    <w:rsid w:val="00881740"/>
    <w:rsid w:val="00881EBC"/>
    <w:rsid w:val="00882EF3"/>
    <w:rsid w:val="008856EB"/>
    <w:rsid w:val="00885A34"/>
    <w:rsid w:val="0089275E"/>
    <w:rsid w:val="008943C9"/>
    <w:rsid w:val="0089451F"/>
    <w:rsid w:val="00894924"/>
    <w:rsid w:val="008950E6"/>
    <w:rsid w:val="008951AF"/>
    <w:rsid w:val="008A0340"/>
    <w:rsid w:val="008A0967"/>
    <w:rsid w:val="008A2819"/>
    <w:rsid w:val="008A3E9E"/>
    <w:rsid w:val="008A55C6"/>
    <w:rsid w:val="008A5D92"/>
    <w:rsid w:val="008A7166"/>
    <w:rsid w:val="008A7DAF"/>
    <w:rsid w:val="008B7B77"/>
    <w:rsid w:val="008C5237"/>
    <w:rsid w:val="008C66B0"/>
    <w:rsid w:val="008C7AE4"/>
    <w:rsid w:val="008D0384"/>
    <w:rsid w:val="008D0E42"/>
    <w:rsid w:val="008D4E58"/>
    <w:rsid w:val="008D7FAC"/>
    <w:rsid w:val="008E368E"/>
    <w:rsid w:val="008E385C"/>
    <w:rsid w:val="008E5EA9"/>
    <w:rsid w:val="008F16BC"/>
    <w:rsid w:val="008F323E"/>
    <w:rsid w:val="00902A34"/>
    <w:rsid w:val="00903C2C"/>
    <w:rsid w:val="0090532F"/>
    <w:rsid w:val="00905C11"/>
    <w:rsid w:val="00906A63"/>
    <w:rsid w:val="00907CF8"/>
    <w:rsid w:val="00910B6F"/>
    <w:rsid w:val="009126DB"/>
    <w:rsid w:val="00916E84"/>
    <w:rsid w:val="009170FA"/>
    <w:rsid w:val="00917B0E"/>
    <w:rsid w:val="00920195"/>
    <w:rsid w:val="009209B0"/>
    <w:rsid w:val="00920AE0"/>
    <w:rsid w:val="009211F5"/>
    <w:rsid w:val="0092396C"/>
    <w:rsid w:val="00924370"/>
    <w:rsid w:val="009308C8"/>
    <w:rsid w:val="00933222"/>
    <w:rsid w:val="00934356"/>
    <w:rsid w:val="00935912"/>
    <w:rsid w:val="009405CE"/>
    <w:rsid w:val="009419B6"/>
    <w:rsid w:val="009433EA"/>
    <w:rsid w:val="009470ED"/>
    <w:rsid w:val="009474C3"/>
    <w:rsid w:val="00947E11"/>
    <w:rsid w:val="00950FB4"/>
    <w:rsid w:val="0095207B"/>
    <w:rsid w:val="00954796"/>
    <w:rsid w:val="00956A59"/>
    <w:rsid w:val="009571A4"/>
    <w:rsid w:val="009575A6"/>
    <w:rsid w:val="00961682"/>
    <w:rsid w:val="009631F4"/>
    <w:rsid w:val="0096698B"/>
    <w:rsid w:val="0097221A"/>
    <w:rsid w:val="00973230"/>
    <w:rsid w:val="00974350"/>
    <w:rsid w:val="0098055C"/>
    <w:rsid w:val="0098215A"/>
    <w:rsid w:val="00986B32"/>
    <w:rsid w:val="00991E19"/>
    <w:rsid w:val="009922DA"/>
    <w:rsid w:val="00993411"/>
    <w:rsid w:val="00997E68"/>
    <w:rsid w:val="009A0366"/>
    <w:rsid w:val="009A04C8"/>
    <w:rsid w:val="009A6ACA"/>
    <w:rsid w:val="009A7CBF"/>
    <w:rsid w:val="009B0E52"/>
    <w:rsid w:val="009B2E73"/>
    <w:rsid w:val="009B329B"/>
    <w:rsid w:val="009B48D9"/>
    <w:rsid w:val="009B5916"/>
    <w:rsid w:val="009C081A"/>
    <w:rsid w:val="009C18D0"/>
    <w:rsid w:val="009C2CDB"/>
    <w:rsid w:val="009C45B7"/>
    <w:rsid w:val="009C4ADA"/>
    <w:rsid w:val="009C67CC"/>
    <w:rsid w:val="009C6982"/>
    <w:rsid w:val="009D21A8"/>
    <w:rsid w:val="009E2486"/>
    <w:rsid w:val="009E6DD3"/>
    <w:rsid w:val="009F0241"/>
    <w:rsid w:val="009F03D1"/>
    <w:rsid w:val="009F048D"/>
    <w:rsid w:val="009F0F08"/>
    <w:rsid w:val="009F1E7E"/>
    <w:rsid w:val="009F3BF9"/>
    <w:rsid w:val="009F3F5F"/>
    <w:rsid w:val="009F4AC3"/>
    <w:rsid w:val="009F5A47"/>
    <w:rsid w:val="009F7BF2"/>
    <w:rsid w:val="009F7CA8"/>
    <w:rsid w:val="00A001EE"/>
    <w:rsid w:val="00A00D2B"/>
    <w:rsid w:val="00A010C6"/>
    <w:rsid w:val="00A04048"/>
    <w:rsid w:val="00A07E76"/>
    <w:rsid w:val="00A11867"/>
    <w:rsid w:val="00A230A3"/>
    <w:rsid w:val="00A23F2C"/>
    <w:rsid w:val="00A26013"/>
    <w:rsid w:val="00A26D77"/>
    <w:rsid w:val="00A27D92"/>
    <w:rsid w:val="00A3226E"/>
    <w:rsid w:val="00A3299B"/>
    <w:rsid w:val="00A33F0D"/>
    <w:rsid w:val="00A3560E"/>
    <w:rsid w:val="00A37395"/>
    <w:rsid w:val="00A47440"/>
    <w:rsid w:val="00A50172"/>
    <w:rsid w:val="00A5146E"/>
    <w:rsid w:val="00A51544"/>
    <w:rsid w:val="00A51821"/>
    <w:rsid w:val="00A54823"/>
    <w:rsid w:val="00A54C50"/>
    <w:rsid w:val="00A61080"/>
    <w:rsid w:val="00A61642"/>
    <w:rsid w:val="00A6287F"/>
    <w:rsid w:val="00A654C6"/>
    <w:rsid w:val="00A65F90"/>
    <w:rsid w:val="00A669D9"/>
    <w:rsid w:val="00A708BD"/>
    <w:rsid w:val="00A72E07"/>
    <w:rsid w:val="00A73734"/>
    <w:rsid w:val="00A755ED"/>
    <w:rsid w:val="00A76CA9"/>
    <w:rsid w:val="00A77528"/>
    <w:rsid w:val="00A8215F"/>
    <w:rsid w:val="00A825B0"/>
    <w:rsid w:val="00A85D8C"/>
    <w:rsid w:val="00A91E80"/>
    <w:rsid w:val="00A94625"/>
    <w:rsid w:val="00A94B25"/>
    <w:rsid w:val="00A95096"/>
    <w:rsid w:val="00A961FE"/>
    <w:rsid w:val="00A96E66"/>
    <w:rsid w:val="00AA3646"/>
    <w:rsid w:val="00AA5697"/>
    <w:rsid w:val="00AB032A"/>
    <w:rsid w:val="00AB102D"/>
    <w:rsid w:val="00AB2A80"/>
    <w:rsid w:val="00AB3AA0"/>
    <w:rsid w:val="00AB643A"/>
    <w:rsid w:val="00AB7728"/>
    <w:rsid w:val="00AC0619"/>
    <w:rsid w:val="00AC0992"/>
    <w:rsid w:val="00AC5654"/>
    <w:rsid w:val="00AC56A3"/>
    <w:rsid w:val="00AC7B87"/>
    <w:rsid w:val="00AD2300"/>
    <w:rsid w:val="00AD388E"/>
    <w:rsid w:val="00AD600D"/>
    <w:rsid w:val="00AD6325"/>
    <w:rsid w:val="00AD6F2E"/>
    <w:rsid w:val="00AE1B96"/>
    <w:rsid w:val="00AE1C11"/>
    <w:rsid w:val="00AE4666"/>
    <w:rsid w:val="00AE6685"/>
    <w:rsid w:val="00AE6DF9"/>
    <w:rsid w:val="00AF1D3D"/>
    <w:rsid w:val="00AF2A0C"/>
    <w:rsid w:val="00AF4114"/>
    <w:rsid w:val="00AF6B0C"/>
    <w:rsid w:val="00AF7889"/>
    <w:rsid w:val="00B008AB"/>
    <w:rsid w:val="00B014EA"/>
    <w:rsid w:val="00B01A82"/>
    <w:rsid w:val="00B02FEA"/>
    <w:rsid w:val="00B072A6"/>
    <w:rsid w:val="00B07CEE"/>
    <w:rsid w:val="00B103A3"/>
    <w:rsid w:val="00B1294C"/>
    <w:rsid w:val="00B161C8"/>
    <w:rsid w:val="00B175C6"/>
    <w:rsid w:val="00B17D89"/>
    <w:rsid w:val="00B22C00"/>
    <w:rsid w:val="00B22C46"/>
    <w:rsid w:val="00B234DE"/>
    <w:rsid w:val="00B300FE"/>
    <w:rsid w:val="00B30A55"/>
    <w:rsid w:val="00B31DCC"/>
    <w:rsid w:val="00B3379C"/>
    <w:rsid w:val="00B33A23"/>
    <w:rsid w:val="00B354B5"/>
    <w:rsid w:val="00B3688B"/>
    <w:rsid w:val="00B37234"/>
    <w:rsid w:val="00B41011"/>
    <w:rsid w:val="00B455A8"/>
    <w:rsid w:val="00B5457D"/>
    <w:rsid w:val="00B564B5"/>
    <w:rsid w:val="00B565A8"/>
    <w:rsid w:val="00B57B58"/>
    <w:rsid w:val="00B60833"/>
    <w:rsid w:val="00B60D1A"/>
    <w:rsid w:val="00B610C2"/>
    <w:rsid w:val="00B6188E"/>
    <w:rsid w:val="00B61A96"/>
    <w:rsid w:val="00B66885"/>
    <w:rsid w:val="00B71EEE"/>
    <w:rsid w:val="00B7228A"/>
    <w:rsid w:val="00B73706"/>
    <w:rsid w:val="00B7398F"/>
    <w:rsid w:val="00B73A1C"/>
    <w:rsid w:val="00B74B0D"/>
    <w:rsid w:val="00B75788"/>
    <w:rsid w:val="00B77922"/>
    <w:rsid w:val="00B80294"/>
    <w:rsid w:val="00B826F3"/>
    <w:rsid w:val="00B851F0"/>
    <w:rsid w:val="00B86E70"/>
    <w:rsid w:val="00B96B73"/>
    <w:rsid w:val="00B96E13"/>
    <w:rsid w:val="00B9751F"/>
    <w:rsid w:val="00B975F4"/>
    <w:rsid w:val="00BA0E68"/>
    <w:rsid w:val="00BA0F7B"/>
    <w:rsid w:val="00BA30DD"/>
    <w:rsid w:val="00BA519E"/>
    <w:rsid w:val="00BA5EB1"/>
    <w:rsid w:val="00BA7F81"/>
    <w:rsid w:val="00BB09AC"/>
    <w:rsid w:val="00BB1121"/>
    <w:rsid w:val="00BB137E"/>
    <w:rsid w:val="00BB3214"/>
    <w:rsid w:val="00BB3F0C"/>
    <w:rsid w:val="00BB3FA1"/>
    <w:rsid w:val="00BB4B90"/>
    <w:rsid w:val="00BB4C9B"/>
    <w:rsid w:val="00BB4D5F"/>
    <w:rsid w:val="00BB55AC"/>
    <w:rsid w:val="00BB72B5"/>
    <w:rsid w:val="00BB7B66"/>
    <w:rsid w:val="00BB7D75"/>
    <w:rsid w:val="00BC03A7"/>
    <w:rsid w:val="00BC3853"/>
    <w:rsid w:val="00BC5DB1"/>
    <w:rsid w:val="00BC751C"/>
    <w:rsid w:val="00BC774F"/>
    <w:rsid w:val="00BD145E"/>
    <w:rsid w:val="00BD4275"/>
    <w:rsid w:val="00BD448A"/>
    <w:rsid w:val="00BD750E"/>
    <w:rsid w:val="00BE0833"/>
    <w:rsid w:val="00BE0E9F"/>
    <w:rsid w:val="00BE1848"/>
    <w:rsid w:val="00BE342B"/>
    <w:rsid w:val="00BE595F"/>
    <w:rsid w:val="00BF242C"/>
    <w:rsid w:val="00BF3EBE"/>
    <w:rsid w:val="00BF49F6"/>
    <w:rsid w:val="00BF4D2C"/>
    <w:rsid w:val="00BF50CA"/>
    <w:rsid w:val="00C0061E"/>
    <w:rsid w:val="00C01E0F"/>
    <w:rsid w:val="00C01F84"/>
    <w:rsid w:val="00C05D5A"/>
    <w:rsid w:val="00C06046"/>
    <w:rsid w:val="00C0612B"/>
    <w:rsid w:val="00C0634B"/>
    <w:rsid w:val="00C074F5"/>
    <w:rsid w:val="00C10AA0"/>
    <w:rsid w:val="00C12545"/>
    <w:rsid w:val="00C1391F"/>
    <w:rsid w:val="00C15A6B"/>
    <w:rsid w:val="00C15AAA"/>
    <w:rsid w:val="00C16BC0"/>
    <w:rsid w:val="00C16D9E"/>
    <w:rsid w:val="00C16F02"/>
    <w:rsid w:val="00C21763"/>
    <w:rsid w:val="00C22553"/>
    <w:rsid w:val="00C22F8A"/>
    <w:rsid w:val="00C23620"/>
    <w:rsid w:val="00C23F98"/>
    <w:rsid w:val="00C2566A"/>
    <w:rsid w:val="00C25E43"/>
    <w:rsid w:val="00C2733A"/>
    <w:rsid w:val="00C30293"/>
    <w:rsid w:val="00C31C52"/>
    <w:rsid w:val="00C3606F"/>
    <w:rsid w:val="00C37341"/>
    <w:rsid w:val="00C37A37"/>
    <w:rsid w:val="00C40040"/>
    <w:rsid w:val="00C411DD"/>
    <w:rsid w:val="00C4209C"/>
    <w:rsid w:val="00C432E0"/>
    <w:rsid w:val="00C4491A"/>
    <w:rsid w:val="00C507D0"/>
    <w:rsid w:val="00C508A9"/>
    <w:rsid w:val="00C51D56"/>
    <w:rsid w:val="00C533F6"/>
    <w:rsid w:val="00C54731"/>
    <w:rsid w:val="00C6262E"/>
    <w:rsid w:val="00C63D92"/>
    <w:rsid w:val="00C67AE8"/>
    <w:rsid w:val="00C67C1C"/>
    <w:rsid w:val="00C67D4D"/>
    <w:rsid w:val="00C705CD"/>
    <w:rsid w:val="00C722B4"/>
    <w:rsid w:val="00C77976"/>
    <w:rsid w:val="00C81F6D"/>
    <w:rsid w:val="00C851D4"/>
    <w:rsid w:val="00C87775"/>
    <w:rsid w:val="00C879F4"/>
    <w:rsid w:val="00C93EC1"/>
    <w:rsid w:val="00C94B57"/>
    <w:rsid w:val="00C97912"/>
    <w:rsid w:val="00CA5104"/>
    <w:rsid w:val="00CA535C"/>
    <w:rsid w:val="00CA6658"/>
    <w:rsid w:val="00CB2B31"/>
    <w:rsid w:val="00CB34FF"/>
    <w:rsid w:val="00CB6BCA"/>
    <w:rsid w:val="00CB75D8"/>
    <w:rsid w:val="00CC0467"/>
    <w:rsid w:val="00CC2F55"/>
    <w:rsid w:val="00CC3ED5"/>
    <w:rsid w:val="00CC4EAE"/>
    <w:rsid w:val="00CC5C4D"/>
    <w:rsid w:val="00CD1D0F"/>
    <w:rsid w:val="00CD240F"/>
    <w:rsid w:val="00CD33E3"/>
    <w:rsid w:val="00CD3BC9"/>
    <w:rsid w:val="00CD441B"/>
    <w:rsid w:val="00CD5310"/>
    <w:rsid w:val="00CE0524"/>
    <w:rsid w:val="00CE0701"/>
    <w:rsid w:val="00CE076F"/>
    <w:rsid w:val="00CE1E44"/>
    <w:rsid w:val="00CE2A50"/>
    <w:rsid w:val="00CE2ED3"/>
    <w:rsid w:val="00CE399E"/>
    <w:rsid w:val="00CE55A5"/>
    <w:rsid w:val="00CE6012"/>
    <w:rsid w:val="00CE6670"/>
    <w:rsid w:val="00CE71FD"/>
    <w:rsid w:val="00CF09B3"/>
    <w:rsid w:val="00CF0F2D"/>
    <w:rsid w:val="00CF2A2F"/>
    <w:rsid w:val="00D064EE"/>
    <w:rsid w:val="00D06B58"/>
    <w:rsid w:val="00D07D5E"/>
    <w:rsid w:val="00D11549"/>
    <w:rsid w:val="00D120DC"/>
    <w:rsid w:val="00D1238C"/>
    <w:rsid w:val="00D157BD"/>
    <w:rsid w:val="00D15DA1"/>
    <w:rsid w:val="00D16442"/>
    <w:rsid w:val="00D17B5C"/>
    <w:rsid w:val="00D17FA3"/>
    <w:rsid w:val="00D20790"/>
    <w:rsid w:val="00D23A46"/>
    <w:rsid w:val="00D25D6A"/>
    <w:rsid w:val="00D318EE"/>
    <w:rsid w:val="00D34021"/>
    <w:rsid w:val="00D341F9"/>
    <w:rsid w:val="00D365FF"/>
    <w:rsid w:val="00D40905"/>
    <w:rsid w:val="00D429FD"/>
    <w:rsid w:val="00D43247"/>
    <w:rsid w:val="00D44874"/>
    <w:rsid w:val="00D44DAB"/>
    <w:rsid w:val="00D45156"/>
    <w:rsid w:val="00D4769D"/>
    <w:rsid w:val="00D502A5"/>
    <w:rsid w:val="00D507B6"/>
    <w:rsid w:val="00D5260A"/>
    <w:rsid w:val="00D528B7"/>
    <w:rsid w:val="00D53D16"/>
    <w:rsid w:val="00D56E8A"/>
    <w:rsid w:val="00D574A5"/>
    <w:rsid w:val="00D578A9"/>
    <w:rsid w:val="00D57A31"/>
    <w:rsid w:val="00D624C6"/>
    <w:rsid w:val="00D6393A"/>
    <w:rsid w:val="00D804A2"/>
    <w:rsid w:val="00D8238B"/>
    <w:rsid w:val="00D82416"/>
    <w:rsid w:val="00D82B32"/>
    <w:rsid w:val="00D82B7E"/>
    <w:rsid w:val="00D84D3C"/>
    <w:rsid w:val="00D865BC"/>
    <w:rsid w:val="00D872D3"/>
    <w:rsid w:val="00D90A37"/>
    <w:rsid w:val="00D90B66"/>
    <w:rsid w:val="00D90D39"/>
    <w:rsid w:val="00D938BB"/>
    <w:rsid w:val="00D95E83"/>
    <w:rsid w:val="00D97DFF"/>
    <w:rsid w:val="00DA00FB"/>
    <w:rsid w:val="00DA1AEB"/>
    <w:rsid w:val="00DA3199"/>
    <w:rsid w:val="00DA3556"/>
    <w:rsid w:val="00DA4DAE"/>
    <w:rsid w:val="00DA5852"/>
    <w:rsid w:val="00DA7A46"/>
    <w:rsid w:val="00DB2B06"/>
    <w:rsid w:val="00DB4B51"/>
    <w:rsid w:val="00DB6104"/>
    <w:rsid w:val="00DB6557"/>
    <w:rsid w:val="00DB73A9"/>
    <w:rsid w:val="00DC0A66"/>
    <w:rsid w:val="00DC0BBC"/>
    <w:rsid w:val="00DC19E0"/>
    <w:rsid w:val="00DC2704"/>
    <w:rsid w:val="00DC2F81"/>
    <w:rsid w:val="00DC43E6"/>
    <w:rsid w:val="00DC579C"/>
    <w:rsid w:val="00DC6746"/>
    <w:rsid w:val="00DC6AFE"/>
    <w:rsid w:val="00DC7983"/>
    <w:rsid w:val="00DD09D6"/>
    <w:rsid w:val="00DD70E5"/>
    <w:rsid w:val="00DD73E4"/>
    <w:rsid w:val="00DE0865"/>
    <w:rsid w:val="00DE237E"/>
    <w:rsid w:val="00DE4F70"/>
    <w:rsid w:val="00DE7B4C"/>
    <w:rsid w:val="00DF1182"/>
    <w:rsid w:val="00DF3057"/>
    <w:rsid w:val="00DF70CB"/>
    <w:rsid w:val="00E01984"/>
    <w:rsid w:val="00E02FBE"/>
    <w:rsid w:val="00E033B6"/>
    <w:rsid w:val="00E03678"/>
    <w:rsid w:val="00E0548D"/>
    <w:rsid w:val="00E06D47"/>
    <w:rsid w:val="00E06F15"/>
    <w:rsid w:val="00E124B4"/>
    <w:rsid w:val="00E1268E"/>
    <w:rsid w:val="00E12FBE"/>
    <w:rsid w:val="00E13372"/>
    <w:rsid w:val="00E14B14"/>
    <w:rsid w:val="00E20C42"/>
    <w:rsid w:val="00E214A5"/>
    <w:rsid w:val="00E21C4B"/>
    <w:rsid w:val="00E23187"/>
    <w:rsid w:val="00E27573"/>
    <w:rsid w:val="00E34EFC"/>
    <w:rsid w:val="00E3574A"/>
    <w:rsid w:val="00E419F9"/>
    <w:rsid w:val="00E423F1"/>
    <w:rsid w:val="00E44553"/>
    <w:rsid w:val="00E460AC"/>
    <w:rsid w:val="00E47554"/>
    <w:rsid w:val="00E476C1"/>
    <w:rsid w:val="00E50628"/>
    <w:rsid w:val="00E50757"/>
    <w:rsid w:val="00E520EC"/>
    <w:rsid w:val="00E52C64"/>
    <w:rsid w:val="00E53B70"/>
    <w:rsid w:val="00E55776"/>
    <w:rsid w:val="00E55D5E"/>
    <w:rsid w:val="00E640E1"/>
    <w:rsid w:val="00E64BF5"/>
    <w:rsid w:val="00E6691C"/>
    <w:rsid w:val="00E6714C"/>
    <w:rsid w:val="00E71D2A"/>
    <w:rsid w:val="00E76E97"/>
    <w:rsid w:val="00E77162"/>
    <w:rsid w:val="00E81224"/>
    <w:rsid w:val="00E81E66"/>
    <w:rsid w:val="00E828FF"/>
    <w:rsid w:val="00E839B4"/>
    <w:rsid w:val="00E84BDB"/>
    <w:rsid w:val="00E84EAA"/>
    <w:rsid w:val="00E850BC"/>
    <w:rsid w:val="00E860F1"/>
    <w:rsid w:val="00E909F3"/>
    <w:rsid w:val="00E90B92"/>
    <w:rsid w:val="00E928C8"/>
    <w:rsid w:val="00EA1BFB"/>
    <w:rsid w:val="00EA6B95"/>
    <w:rsid w:val="00EA7BAE"/>
    <w:rsid w:val="00EB23F1"/>
    <w:rsid w:val="00EB2AE3"/>
    <w:rsid w:val="00EC0868"/>
    <w:rsid w:val="00EC0CC0"/>
    <w:rsid w:val="00EC11BE"/>
    <w:rsid w:val="00EC1982"/>
    <w:rsid w:val="00EC6865"/>
    <w:rsid w:val="00EC7EA3"/>
    <w:rsid w:val="00ED03D8"/>
    <w:rsid w:val="00ED2572"/>
    <w:rsid w:val="00ED4EFC"/>
    <w:rsid w:val="00ED5965"/>
    <w:rsid w:val="00ED6318"/>
    <w:rsid w:val="00EE0AA4"/>
    <w:rsid w:val="00EE232A"/>
    <w:rsid w:val="00EE2858"/>
    <w:rsid w:val="00EE3E4E"/>
    <w:rsid w:val="00EE40D6"/>
    <w:rsid w:val="00EE54AC"/>
    <w:rsid w:val="00EF1A0E"/>
    <w:rsid w:val="00EF23A0"/>
    <w:rsid w:val="00EF2B84"/>
    <w:rsid w:val="00F01FAF"/>
    <w:rsid w:val="00F02050"/>
    <w:rsid w:val="00F0255C"/>
    <w:rsid w:val="00F041D3"/>
    <w:rsid w:val="00F04EE7"/>
    <w:rsid w:val="00F055F2"/>
    <w:rsid w:val="00F06910"/>
    <w:rsid w:val="00F103D2"/>
    <w:rsid w:val="00F10D2A"/>
    <w:rsid w:val="00F10EDC"/>
    <w:rsid w:val="00F10FE0"/>
    <w:rsid w:val="00F11820"/>
    <w:rsid w:val="00F11EF1"/>
    <w:rsid w:val="00F12B9E"/>
    <w:rsid w:val="00F16F07"/>
    <w:rsid w:val="00F20811"/>
    <w:rsid w:val="00F2110E"/>
    <w:rsid w:val="00F2327B"/>
    <w:rsid w:val="00F2640A"/>
    <w:rsid w:val="00F331D4"/>
    <w:rsid w:val="00F336D1"/>
    <w:rsid w:val="00F346D3"/>
    <w:rsid w:val="00F34948"/>
    <w:rsid w:val="00F36F28"/>
    <w:rsid w:val="00F370BA"/>
    <w:rsid w:val="00F37F04"/>
    <w:rsid w:val="00F4099E"/>
    <w:rsid w:val="00F40FE7"/>
    <w:rsid w:val="00F41330"/>
    <w:rsid w:val="00F41839"/>
    <w:rsid w:val="00F43BF6"/>
    <w:rsid w:val="00F43F3C"/>
    <w:rsid w:val="00F458AA"/>
    <w:rsid w:val="00F5284E"/>
    <w:rsid w:val="00F559CA"/>
    <w:rsid w:val="00F56DE0"/>
    <w:rsid w:val="00F57449"/>
    <w:rsid w:val="00F57709"/>
    <w:rsid w:val="00F61790"/>
    <w:rsid w:val="00F67536"/>
    <w:rsid w:val="00F72E7E"/>
    <w:rsid w:val="00F72EE7"/>
    <w:rsid w:val="00F73F34"/>
    <w:rsid w:val="00F74592"/>
    <w:rsid w:val="00F74CC7"/>
    <w:rsid w:val="00F74D14"/>
    <w:rsid w:val="00F76809"/>
    <w:rsid w:val="00F76EE4"/>
    <w:rsid w:val="00F77FFC"/>
    <w:rsid w:val="00F807FB"/>
    <w:rsid w:val="00F8130F"/>
    <w:rsid w:val="00F81465"/>
    <w:rsid w:val="00F90689"/>
    <w:rsid w:val="00F909ED"/>
    <w:rsid w:val="00F90A24"/>
    <w:rsid w:val="00F90B4B"/>
    <w:rsid w:val="00F916CE"/>
    <w:rsid w:val="00F93F34"/>
    <w:rsid w:val="00FA1A32"/>
    <w:rsid w:val="00FA258C"/>
    <w:rsid w:val="00FA482D"/>
    <w:rsid w:val="00FA4844"/>
    <w:rsid w:val="00FA54BC"/>
    <w:rsid w:val="00FA5FCB"/>
    <w:rsid w:val="00FA66FA"/>
    <w:rsid w:val="00FB1EEF"/>
    <w:rsid w:val="00FB63B4"/>
    <w:rsid w:val="00FB6BF0"/>
    <w:rsid w:val="00FB6FC9"/>
    <w:rsid w:val="00FC05F8"/>
    <w:rsid w:val="00FC33F3"/>
    <w:rsid w:val="00FC6478"/>
    <w:rsid w:val="00FC7054"/>
    <w:rsid w:val="00FD15B8"/>
    <w:rsid w:val="00FD5AE8"/>
    <w:rsid w:val="00FD5D0D"/>
    <w:rsid w:val="00FE454D"/>
    <w:rsid w:val="00FE4572"/>
    <w:rsid w:val="00FE53C6"/>
    <w:rsid w:val="00FE5980"/>
    <w:rsid w:val="00FE74D2"/>
    <w:rsid w:val="00FE7AC5"/>
    <w:rsid w:val="00FF31A6"/>
    <w:rsid w:val="00FF34F0"/>
    <w:rsid w:val="00FF549B"/>
    <w:rsid w:val="00FF68F9"/>
    <w:rsid w:val="00FF7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semiHidden="1" w:uiPriority="99" w:unhideWhenUsed="1" w:qFormat="1"/>
    <w:lsdException w:name="heading 9" w:semiHidden="1" w:uiPriority="99" w:unhideWhenUsed="1" w:qFormat="1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annotation reference" w:uiPriority="99"/>
    <w:lsdException w:name="page number" w:uiPriority="99"/>
    <w:lsdException w:name="List" w:uiPriority="99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First Indent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Document Map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Address" w:uiPriority="99"/>
    <w:lsdException w:name="HTML Definition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a0">
    <w:name w:val="Normal"/>
    <w:qFormat/>
    <w:rsid w:val="00FF34F0"/>
  </w:style>
  <w:style w:type="paragraph" w:styleId="11">
    <w:name w:val="heading 1"/>
    <w:aliases w:val="H1,Заголовок 1 Знак Знак Знак Знак,Знак5"/>
    <w:basedOn w:val="a0"/>
    <w:next w:val="a0"/>
    <w:link w:val="12"/>
    <w:uiPriority w:val="99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"/>
    <w:basedOn w:val="a0"/>
    <w:next w:val="a0"/>
    <w:link w:val="20"/>
    <w:uiPriority w:val="99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aliases w:val="Знак Знак"/>
    <w:basedOn w:val="a0"/>
    <w:next w:val="a0"/>
    <w:link w:val="30"/>
    <w:uiPriority w:val="99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0"/>
    <w:next w:val="a0"/>
    <w:link w:val="40"/>
    <w:uiPriority w:val="99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0"/>
    <w:next w:val="a0"/>
    <w:link w:val="50"/>
    <w:uiPriority w:val="99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0"/>
    <w:next w:val="a0"/>
    <w:link w:val="60"/>
    <w:uiPriority w:val="99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0"/>
    <w:next w:val="a0"/>
    <w:link w:val="70"/>
    <w:uiPriority w:val="99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8">
    <w:name w:val="heading 8"/>
    <w:basedOn w:val="a0"/>
    <w:next w:val="a0"/>
    <w:link w:val="80"/>
    <w:uiPriority w:val="99"/>
    <w:qFormat/>
    <w:rsid w:val="00347AE3"/>
    <w:pPr>
      <w:keepNext/>
      <w:spacing w:line="360" w:lineRule="auto"/>
      <w:ind w:firstLine="709"/>
      <w:jc w:val="center"/>
      <w:outlineLvl w:val="7"/>
    </w:pPr>
    <w:rPr>
      <w:rFonts w:ascii="Bookman Old Style" w:hAnsi="Bookman Old Style"/>
      <w:b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347AE3"/>
    <w:pPr>
      <w:keepNext/>
      <w:keepLines/>
      <w:spacing w:before="40" w:after="120" w:line="276" w:lineRule="auto"/>
      <w:ind w:firstLine="567"/>
      <w:jc w:val="both"/>
      <w:outlineLvl w:val="8"/>
    </w:pPr>
    <w:rPr>
      <w:rFonts w:ascii="Cambria" w:hAnsi="Cambria"/>
      <w:i/>
      <w:iCs/>
      <w:color w:val="272727"/>
      <w:sz w:val="21"/>
      <w:szCs w:val="2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Заголовок 7 Знак"/>
    <w:basedOn w:val="a1"/>
    <w:link w:val="7"/>
    <w:uiPriority w:val="99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4">
    <w:name w:val="header"/>
    <w:aliases w:val="ВерхКолонтитул"/>
    <w:basedOn w:val="a0"/>
    <w:link w:val="a5"/>
    <w:uiPriority w:val="99"/>
    <w:rsid w:val="00FF34F0"/>
    <w:pPr>
      <w:tabs>
        <w:tab w:val="center" w:pos="4153"/>
        <w:tab w:val="right" w:pos="8306"/>
      </w:tabs>
    </w:pPr>
  </w:style>
  <w:style w:type="character" w:styleId="a6">
    <w:name w:val="page number"/>
    <w:basedOn w:val="a1"/>
    <w:uiPriority w:val="99"/>
    <w:rsid w:val="00FF34F0"/>
  </w:style>
  <w:style w:type="paragraph" w:styleId="a7">
    <w:name w:val="Body Text"/>
    <w:aliases w:val="бпОсновной текст,Body Text Char,body text,Основной текст1,Основной текст Знак,Основной текст Знак1,Основной текст Знак Знак,Знак Знак1 Знак,Знак1 Знак Знак,Знак1 Знак,Знак1,Знак2 Знак Знак,Знак2 Знак1,Знак2 Знак,Знак2"/>
    <w:basedOn w:val="a0"/>
    <w:link w:val="13"/>
    <w:uiPriority w:val="99"/>
    <w:rsid w:val="00FF34F0"/>
    <w:pPr>
      <w:jc w:val="both"/>
    </w:pPr>
    <w:rPr>
      <w:color w:val="000000"/>
      <w:sz w:val="28"/>
    </w:rPr>
  </w:style>
  <w:style w:type="paragraph" w:styleId="a8">
    <w:name w:val="Body Text Indent"/>
    <w:basedOn w:val="a0"/>
    <w:link w:val="a9"/>
    <w:uiPriority w:val="99"/>
    <w:rsid w:val="00FF34F0"/>
    <w:pPr>
      <w:ind w:firstLine="720"/>
    </w:pPr>
    <w:rPr>
      <w:rFonts w:ascii="Bookman Old Style" w:hAnsi="Bookman Old Style"/>
      <w:sz w:val="24"/>
    </w:rPr>
  </w:style>
  <w:style w:type="paragraph" w:styleId="21">
    <w:name w:val="Body Text 2"/>
    <w:basedOn w:val="a0"/>
    <w:link w:val="22"/>
    <w:uiPriority w:val="99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2">
    <w:name w:val="Основной текст 2 Знак"/>
    <w:basedOn w:val="a1"/>
    <w:link w:val="21"/>
    <w:uiPriority w:val="99"/>
    <w:rsid w:val="00BD4275"/>
    <w:rPr>
      <w:rFonts w:ascii="Bookman Old Style" w:hAnsi="Bookman Old Style"/>
      <w:sz w:val="24"/>
      <w:lang w:val="ru-RU" w:eastAsia="ru-RU" w:bidi="ar-SA"/>
    </w:rPr>
  </w:style>
  <w:style w:type="paragraph" w:styleId="aa">
    <w:name w:val="Balloon Text"/>
    <w:basedOn w:val="a0"/>
    <w:link w:val="ab"/>
    <w:uiPriority w:val="99"/>
    <w:rsid w:val="00A50172"/>
    <w:rPr>
      <w:rFonts w:ascii="Tahoma" w:hAnsi="Tahoma" w:cs="Tahoma"/>
      <w:sz w:val="16"/>
      <w:szCs w:val="16"/>
    </w:rPr>
  </w:style>
  <w:style w:type="paragraph" w:styleId="ac">
    <w:name w:val="Document Map"/>
    <w:basedOn w:val="a0"/>
    <w:link w:val="ad"/>
    <w:uiPriority w:val="99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e">
    <w:name w:val="Table Grid"/>
    <w:basedOn w:val="a2"/>
    <w:uiPriority w:val="99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0"/>
    <w:link w:val="af0"/>
    <w:uiPriority w:val="99"/>
    <w:rsid w:val="00481736"/>
    <w:pPr>
      <w:tabs>
        <w:tab w:val="center" w:pos="4677"/>
        <w:tab w:val="right" w:pos="9355"/>
      </w:tabs>
    </w:pPr>
  </w:style>
  <w:style w:type="character" w:customStyle="1" w:styleId="af1">
    <w:name w:val="Центр Знак"/>
    <w:basedOn w:val="a1"/>
    <w:link w:val="af2"/>
    <w:rsid w:val="00BD4275"/>
    <w:rPr>
      <w:sz w:val="28"/>
      <w:szCs w:val="24"/>
      <w:lang w:val="ru-RU" w:eastAsia="ru-RU" w:bidi="ar-SA"/>
    </w:rPr>
  </w:style>
  <w:style w:type="paragraph" w:customStyle="1" w:styleId="af2">
    <w:name w:val="Центр"/>
    <w:basedOn w:val="a0"/>
    <w:link w:val="af1"/>
    <w:rsid w:val="00BD4275"/>
    <w:pPr>
      <w:jc w:val="center"/>
    </w:pPr>
    <w:rPr>
      <w:sz w:val="28"/>
      <w:szCs w:val="24"/>
    </w:rPr>
  </w:style>
  <w:style w:type="paragraph" w:styleId="af3">
    <w:name w:val="Title"/>
    <w:basedOn w:val="a0"/>
    <w:link w:val="af4"/>
    <w:uiPriority w:val="99"/>
    <w:qFormat/>
    <w:rsid w:val="00BD4275"/>
    <w:pPr>
      <w:ind w:left="-567"/>
      <w:jc w:val="center"/>
    </w:pPr>
    <w:rPr>
      <w:sz w:val="28"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5">
    <w:name w:val="Hyperlink"/>
    <w:basedOn w:val="a1"/>
    <w:uiPriority w:val="99"/>
    <w:rsid w:val="00BD4275"/>
    <w:rPr>
      <w:color w:val="0000FF"/>
      <w:u w:val="single"/>
    </w:rPr>
  </w:style>
  <w:style w:type="paragraph" w:styleId="31">
    <w:name w:val="Body Text 3"/>
    <w:basedOn w:val="a0"/>
    <w:link w:val="32"/>
    <w:uiPriority w:val="99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uiPriority w:val="99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0"/>
    <w:link w:val="HTML0"/>
    <w:uiPriority w:val="99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6">
    <w:name w:val="Normal (Web)"/>
    <w:aliases w:val="Обычный (Web)"/>
    <w:basedOn w:val="a0"/>
    <w:uiPriority w:val="99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0"/>
    <w:uiPriority w:val="99"/>
    <w:rsid w:val="005C06A1"/>
    <w:pPr>
      <w:ind w:firstLine="284"/>
      <w:jc w:val="center"/>
    </w:pPr>
    <w:rPr>
      <w:b/>
      <w:sz w:val="40"/>
      <w:lang w:eastAsia="ar-SA"/>
    </w:rPr>
  </w:style>
  <w:style w:type="character" w:styleId="af7">
    <w:name w:val="Strong"/>
    <w:basedOn w:val="a1"/>
    <w:uiPriority w:val="99"/>
    <w:qFormat/>
    <w:rsid w:val="005C06A1"/>
    <w:rPr>
      <w:b/>
      <w:bCs/>
    </w:rPr>
  </w:style>
  <w:style w:type="paragraph" w:styleId="af8">
    <w:name w:val="No Spacing"/>
    <w:uiPriority w:val="99"/>
    <w:qFormat/>
    <w:rsid w:val="00E76E97"/>
    <w:rPr>
      <w:sz w:val="24"/>
      <w:szCs w:val="24"/>
    </w:rPr>
  </w:style>
  <w:style w:type="paragraph" w:styleId="af9">
    <w:name w:val="List"/>
    <w:basedOn w:val="a0"/>
    <w:link w:val="afa"/>
    <w:uiPriority w:val="99"/>
    <w:rsid w:val="00607DD7"/>
    <w:pPr>
      <w:ind w:left="283" w:hanging="283"/>
    </w:pPr>
    <w:rPr>
      <w:sz w:val="24"/>
      <w:szCs w:val="24"/>
      <w:lang/>
    </w:rPr>
  </w:style>
  <w:style w:type="paragraph" w:styleId="23">
    <w:name w:val="List 2"/>
    <w:basedOn w:val="a0"/>
    <w:rsid w:val="00607DD7"/>
    <w:pPr>
      <w:ind w:left="566" w:hanging="283"/>
    </w:pPr>
    <w:rPr>
      <w:sz w:val="24"/>
      <w:szCs w:val="24"/>
    </w:rPr>
  </w:style>
  <w:style w:type="paragraph" w:styleId="afb">
    <w:name w:val="Body Text First Indent"/>
    <w:basedOn w:val="a7"/>
    <w:link w:val="afc"/>
    <w:uiPriority w:val="99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4">
    <w:name w:val="Body Text First Indent 2"/>
    <w:basedOn w:val="a8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uiPriority w:val="99"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d">
    <w:name w:val="Содержимое таблицы"/>
    <w:basedOn w:val="a0"/>
    <w:uiPriority w:val="99"/>
    <w:rsid w:val="00260B69"/>
    <w:pPr>
      <w:suppressLineNumbers/>
      <w:suppressAutoHyphens/>
    </w:pPr>
    <w:rPr>
      <w:lang w:eastAsia="ar-SA"/>
    </w:rPr>
  </w:style>
  <w:style w:type="paragraph" w:styleId="33">
    <w:name w:val="Body Text Indent 3"/>
    <w:basedOn w:val="a0"/>
    <w:link w:val="34"/>
    <w:uiPriority w:val="99"/>
    <w:rsid w:val="00870DCD"/>
    <w:pPr>
      <w:spacing w:after="120"/>
      <w:ind w:left="283"/>
    </w:pPr>
    <w:rPr>
      <w:sz w:val="16"/>
      <w:szCs w:val="16"/>
    </w:rPr>
  </w:style>
  <w:style w:type="paragraph" w:customStyle="1" w:styleId="afe">
    <w:name w:val="Знак"/>
    <w:basedOn w:val="a0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5">
    <w:name w:val="Верхний колонтитул Знак"/>
    <w:aliases w:val="ВерхКолонтитул Знак"/>
    <w:basedOn w:val="a1"/>
    <w:link w:val="a4"/>
    <w:uiPriority w:val="99"/>
    <w:rsid w:val="00DA3199"/>
  </w:style>
  <w:style w:type="paragraph" w:customStyle="1" w:styleId="aff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uiPriority w:val="99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0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f0">
    <w:name w:val="List Paragraph"/>
    <w:basedOn w:val="a0"/>
    <w:link w:val="aff1"/>
    <w:uiPriority w:val="99"/>
    <w:qFormat/>
    <w:rsid w:val="0083051A"/>
    <w:pPr>
      <w:ind w:left="720"/>
      <w:contextualSpacing/>
    </w:pPr>
  </w:style>
  <w:style w:type="character" w:customStyle="1" w:styleId="20">
    <w:name w:val="Заголовок 2 Знак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,Заголовок 2 Знак1 Знак Знак,Заголовок 2 Знак Знак Знак Знак1"/>
    <w:basedOn w:val="a1"/>
    <w:link w:val="2"/>
    <w:uiPriority w:val="99"/>
    <w:locked/>
    <w:rsid w:val="003C368B"/>
    <w:rPr>
      <w:b/>
      <w:sz w:val="44"/>
    </w:rPr>
  </w:style>
  <w:style w:type="paragraph" w:customStyle="1" w:styleId="aff2">
    <w:name w:val="+Таб"/>
    <w:basedOn w:val="a0"/>
    <w:link w:val="aff3"/>
    <w:uiPriority w:val="99"/>
    <w:rsid w:val="003C368B"/>
    <w:pPr>
      <w:jc w:val="center"/>
    </w:pPr>
    <w:rPr>
      <w:rFonts w:ascii="Bookman Old Style" w:eastAsia="Calibri" w:hAnsi="Bookman Old Style"/>
      <w:lang w:eastAsia="en-US"/>
    </w:rPr>
  </w:style>
  <w:style w:type="character" w:customStyle="1" w:styleId="aff3">
    <w:name w:val="+Таб Знак"/>
    <w:basedOn w:val="a1"/>
    <w:link w:val="aff2"/>
    <w:uiPriority w:val="99"/>
    <w:locked/>
    <w:rsid w:val="003C368B"/>
    <w:rPr>
      <w:rFonts w:ascii="Bookman Old Style" w:eastAsia="Calibri" w:hAnsi="Bookman Old Style"/>
      <w:lang w:eastAsia="en-US"/>
    </w:rPr>
  </w:style>
  <w:style w:type="paragraph" w:customStyle="1" w:styleId="S">
    <w:name w:val="S_Обычный"/>
    <w:basedOn w:val="a0"/>
    <w:link w:val="S0"/>
    <w:uiPriority w:val="99"/>
    <w:rsid w:val="003C368B"/>
    <w:pPr>
      <w:spacing w:after="120" w:line="276" w:lineRule="auto"/>
      <w:ind w:firstLine="567"/>
      <w:jc w:val="both"/>
    </w:pPr>
    <w:rPr>
      <w:rFonts w:ascii="Bookman Old Style" w:hAnsi="Bookman Old Style"/>
      <w:sz w:val="24"/>
      <w:szCs w:val="24"/>
    </w:rPr>
  </w:style>
  <w:style w:type="character" w:customStyle="1" w:styleId="S0">
    <w:name w:val="S_Обычный Знак"/>
    <w:basedOn w:val="a1"/>
    <w:link w:val="S"/>
    <w:uiPriority w:val="99"/>
    <w:locked/>
    <w:rsid w:val="003C368B"/>
    <w:rPr>
      <w:rFonts w:ascii="Bookman Old Style" w:hAnsi="Bookman Old Style"/>
      <w:sz w:val="24"/>
      <w:szCs w:val="24"/>
    </w:rPr>
  </w:style>
  <w:style w:type="paragraph" w:customStyle="1" w:styleId="aff4">
    <w:name w:val="Текст новый"/>
    <w:basedOn w:val="a0"/>
    <w:uiPriority w:val="99"/>
    <w:rsid w:val="003C368B"/>
    <w:pPr>
      <w:spacing w:after="120" w:line="276" w:lineRule="auto"/>
      <w:ind w:firstLine="709"/>
      <w:jc w:val="both"/>
    </w:pPr>
    <w:rPr>
      <w:rFonts w:ascii="Bookman Old Style" w:hAnsi="Bookman Old Style"/>
      <w:sz w:val="24"/>
      <w:szCs w:val="24"/>
    </w:rPr>
  </w:style>
  <w:style w:type="character" w:customStyle="1" w:styleId="FontStyle129">
    <w:name w:val="Font Style129"/>
    <w:uiPriority w:val="99"/>
    <w:rsid w:val="003C368B"/>
    <w:rPr>
      <w:rFonts w:ascii="Times New Roman" w:hAnsi="Times New Roman"/>
      <w:sz w:val="16"/>
    </w:rPr>
  </w:style>
  <w:style w:type="character" w:customStyle="1" w:styleId="FontStyle274">
    <w:name w:val="Font Style274"/>
    <w:basedOn w:val="a1"/>
    <w:uiPriority w:val="99"/>
    <w:rsid w:val="003C368B"/>
    <w:rPr>
      <w:rFonts w:ascii="Times New Roman" w:hAnsi="Times New Roman" w:cs="Times New Roman"/>
      <w:sz w:val="20"/>
      <w:szCs w:val="20"/>
    </w:rPr>
  </w:style>
  <w:style w:type="character" w:customStyle="1" w:styleId="aff1">
    <w:name w:val="Абзац списка Знак"/>
    <w:basedOn w:val="a1"/>
    <w:link w:val="aff0"/>
    <w:uiPriority w:val="99"/>
    <w:locked/>
    <w:rsid w:val="003C368B"/>
  </w:style>
  <w:style w:type="character" w:customStyle="1" w:styleId="80">
    <w:name w:val="Заголовок 8 Знак"/>
    <w:basedOn w:val="a1"/>
    <w:link w:val="8"/>
    <w:uiPriority w:val="99"/>
    <w:rsid w:val="00347AE3"/>
    <w:rPr>
      <w:rFonts w:ascii="Bookman Old Style" w:hAnsi="Bookman Old Style"/>
      <w:b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rsid w:val="00347AE3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12">
    <w:name w:val="Заголовок 1 Знак"/>
    <w:aliases w:val="Знак5 Знак"/>
    <w:basedOn w:val="a1"/>
    <w:link w:val="11"/>
    <w:uiPriority w:val="99"/>
    <w:locked/>
    <w:rsid w:val="00347AE3"/>
    <w:rPr>
      <w:sz w:val="28"/>
    </w:rPr>
  </w:style>
  <w:style w:type="character" w:customStyle="1" w:styleId="30">
    <w:name w:val="Заголовок 3 Знак"/>
    <w:aliases w:val="Знак Знак Знак2"/>
    <w:basedOn w:val="a1"/>
    <w:link w:val="3"/>
    <w:uiPriority w:val="99"/>
    <w:locked/>
    <w:rsid w:val="00347AE3"/>
    <w:rPr>
      <w:color w:val="000000"/>
      <w:sz w:val="32"/>
    </w:rPr>
  </w:style>
  <w:style w:type="character" w:customStyle="1" w:styleId="40">
    <w:name w:val="Заголовок 4 Знак"/>
    <w:basedOn w:val="a1"/>
    <w:link w:val="4"/>
    <w:uiPriority w:val="99"/>
    <w:locked/>
    <w:rsid w:val="00347AE3"/>
    <w:rPr>
      <w:b/>
      <w:sz w:val="28"/>
    </w:rPr>
  </w:style>
  <w:style w:type="character" w:customStyle="1" w:styleId="50">
    <w:name w:val="Заголовок 5 Знак"/>
    <w:basedOn w:val="a1"/>
    <w:link w:val="5"/>
    <w:uiPriority w:val="99"/>
    <w:locked/>
    <w:rsid w:val="00347AE3"/>
    <w:rPr>
      <w:b/>
      <w:color w:val="000000"/>
      <w:sz w:val="28"/>
    </w:rPr>
  </w:style>
  <w:style w:type="character" w:customStyle="1" w:styleId="60">
    <w:name w:val="Заголовок 6 Знак"/>
    <w:basedOn w:val="a1"/>
    <w:link w:val="6"/>
    <w:uiPriority w:val="99"/>
    <w:locked/>
    <w:rsid w:val="00347AE3"/>
    <w:rPr>
      <w:b/>
      <w:color w:val="000000"/>
      <w:sz w:val="28"/>
    </w:rPr>
  </w:style>
  <w:style w:type="character" w:customStyle="1" w:styleId="HTMLPreformattedChar">
    <w:name w:val="HTML Preformatted Char"/>
    <w:uiPriority w:val="99"/>
    <w:locked/>
    <w:rsid w:val="00347AE3"/>
    <w:rPr>
      <w:rFonts w:ascii="Courier New" w:hAnsi="Courier New"/>
      <w:sz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347AE3"/>
    <w:rPr>
      <w:rFonts w:ascii="Courier New" w:hAnsi="Courier New" w:cs="Courier New"/>
      <w:lang w:eastAsia="ar-SA"/>
    </w:rPr>
  </w:style>
  <w:style w:type="character" w:customStyle="1" w:styleId="CommentTextChar">
    <w:name w:val="Comment Text Char"/>
    <w:uiPriority w:val="99"/>
    <w:semiHidden/>
    <w:locked/>
    <w:rsid w:val="00347AE3"/>
    <w:rPr>
      <w:rFonts w:ascii="Times New Roman" w:hAnsi="Times New Roman"/>
      <w:sz w:val="20"/>
    </w:rPr>
  </w:style>
  <w:style w:type="paragraph" w:styleId="aff5">
    <w:name w:val="annotation text"/>
    <w:basedOn w:val="a0"/>
    <w:link w:val="aff6"/>
    <w:uiPriority w:val="99"/>
    <w:rsid w:val="00347AE3"/>
    <w:pPr>
      <w:spacing w:after="120"/>
      <w:ind w:firstLine="567"/>
      <w:jc w:val="both"/>
    </w:pPr>
    <w:rPr>
      <w:rFonts w:eastAsia="Calibri"/>
    </w:rPr>
  </w:style>
  <w:style w:type="character" w:customStyle="1" w:styleId="aff6">
    <w:name w:val="Текст примечания Знак"/>
    <w:basedOn w:val="a1"/>
    <w:link w:val="aff5"/>
    <w:uiPriority w:val="99"/>
    <w:rsid w:val="00347AE3"/>
    <w:rPr>
      <w:rFonts w:eastAsia="Calibri"/>
    </w:rPr>
  </w:style>
  <w:style w:type="character" w:customStyle="1" w:styleId="HeaderChar">
    <w:name w:val="Header Char"/>
    <w:aliases w:val="ВерхКолонтитул Char"/>
    <w:uiPriority w:val="99"/>
    <w:locked/>
    <w:rsid w:val="00347AE3"/>
    <w:rPr>
      <w:rFonts w:ascii="Times New Roman" w:hAnsi="Times New Roman"/>
      <w:sz w:val="24"/>
    </w:rPr>
  </w:style>
  <w:style w:type="character" w:customStyle="1" w:styleId="FooterChar">
    <w:name w:val="Footer Char"/>
    <w:uiPriority w:val="99"/>
    <w:locked/>
    <w:rsid w:val="00347AE3"/>
    <w:rPr>
      <w:rFonts w:ascii="Times New Roman" w:hAnsi="Times New Roman"/>
      <w:sz w:val="24"/>
    </w:rPr>
  </w:style>
  <w:style w:type="character" w:customStyle="1" w:styleId="af0">
    <w:name w:val="Нижний колонтитул Знак"/>
    <w:basedOn w:val="a1"/>
    <w:link w:val="af"/>
    <w:uiPriority w:val="99"/>
    <w:locked/>
    <w:rsid w:val="00347AE3"/>
  </w:style>
  <w:style w:type="character" w:customStyle="1" w:styleId="af4">
    <w:name w:val="Название Знак"/>
    <w:basedOn w:val="a1"/>
    <w:link w:val="af3"/>
    <w:uiPriority w:val="99"/>
    <w:locked/>
    <w:rsid w:val="00347AE3"/>
    <w:rPr>
      <w:sz w:val="28"/>
    </w:rPr>
  </w:style>
  <w:style w:type="character" w:customStyle="1" w:styleId="BodyTextIndentChar">
    <w:name w:val="Body Text Indent Char"/>
    <w:uiPriority w:val="99"/>
    <w:locked/>
    <w:rsid w:val="00347AE3"/>
    <w:rPr>
      <w:rFonts w:ascii="Times New Roman" w:hAnsi="Times New Roman"/>
      <w:sz w:val="24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347AE3"/>
    <w:rPr>
      <w:rFonts w:ascii="Bookman Old Style" w:hAnsi="Bookman Old Style"/>
      <w:sz w:val="24"/>
    </w:rPr>
  </w:style>
  <w:style w:type="character" w:customStyle="1" w:styleId="CommentSubjectChar">
    <w:name w:val="Comment Subject Char"/>
    <w:uiPriority w:val="99"/>
    <w:semiHidden/>
    <w:locked/>
    <w:rsid w:val="00347AE3"/>
    <w:rPr>
      <w:rFonts w:ascii="Times New Roman" w:hAnsi="Times New Roman"/>
      <w:b/>
      <w:sz w:val="20"/>
    </w:rPr>
  </w:style>
  <w:style w:type="paragraph" w:styleId="aff7">
    <w:name w:val="annotation subject"/>
    <w:basedOn w:val="aff5"/>
    <w:next w:val="aff5"/>
    <w:link w:val="aff8"/>
    <w:uiPriority w:val="99"/>
    <w:rsid w:val="00347AE3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347AE3"/>
    <w:rPr>
      <w:b/>
      <w:bCs/>
    </w:rPr>
  </w:style>
  <w:style w:type="character" w:customStyle="1" w:styleId="BalloonTextChar">
    <w:name w:val="Balloon Text Char"/>
    <w:uiPriority w:val="99"/>
    <w:locked/>
    <w:rsid w:val="00347AE3"/>
    <w:rPr>
      <w:rFonts w:ascii="Tahoma" w:hAnsi="Tahoma"/>
      <w:sz w:val="16"/>
    </w:rPr>
  </w:style>
  <w:style w:type="character" w:customStyle="1" w:styleId="ab">
    <w:name w:val="Текст выноски Знак"/>
    <w:basedOn w:val="a1"/>
    <w:link w:val="aa"/>
    <w:uiPriority w:val="99"/>
    <w:locked/>
    <w:rsid w:val="00347AE3"/>
    <w:rPr>
      <w:rFonts w:ascii="Tahoma" w:hAnsi="Tahoma" w:cs="Tahoma"/>
      <w:sz w:val="16"/>
      <w:szCs w:val="16"/>
    </w:rPr>
  </w:style>
  <w:style w:type="paragraph" w:customStyle="1" w:styleId="aff9">
    <w:name w:val="Название таблиц"/>
    <w:basedOn w:val="a0"/>
    <w:uiPriority w:val="99"/>
    <w:rsid w:val="00347AE3"/>
    <w:pPr>
      <w:spacing w:after="120" w:line="276" w:lineRule="auto"/>
      <w:ind w:firstLine="567"/>
      <w:jc w:val="center"/>
    </w:pPr>
    <w:rPr>
      <w:rFonts w:ascii="Bookman Old Style" w:eastAsia="Calibri" w:hAnsi="Bookman Old Style"/>
      <w:b/>
      <w:sz w:val="24"/>
      <w:szCs w:val="22"/>
      <w:lang w:eastAsia="en-US"/>
    </w:rPr>
  </w:style>
  <w:style w:type="character" w:customStyle="1" w:styleId="affa">
    <w:name w:val="Примечание Знак"/>
    <w:basedOn w:val="a1"/>
    <w:link w:val="affb"/>
    <w:uiPriority w:val="99"/>
    <w:locked/>
    <w:rsid w:val="00347AE3"/>
  </w:style>
  <w:style w:type="paragraph" w:customStyle="1" w:styleId="affb">
    <w:name w:val="Примечание"/>
    <w:basedOn w:val="a0"/>
    <w:link w:val="affa"/>
    <w:uiPriority w:val="99"/>
    <w:rsid w:val="00347AE3"/>
    <w:pPr>
      <w:spacing w:after="120" w:line="276" w:lineRule="auto"/>
      <w:ind w:firstLine="567"/>
      <w:jc w:val="both"/>
    </w:pPr>
  </w:style>
  <w:style w:type="paragraph" w:customStyle="1" w:styleId="Standard">
    <w:name w:val="Standard"/>
    <w:uiPriority w:val="99"/>
    <w:rsid w:val="00347AE3"/>
    <w:pPr>
      <w:widowControl w:val="0"/>
      <w:suppressAutoHyphens/>
      <w:autoSpaceDE w:val="0"/>
      <w:autoSpaceDN w:val="0"/>
    </w:pPr>
    <w:rPr>
      <w:rFonts w:eastAsia="Calibri"/>
      <w:kern w:val="3"/>
      <w:sz w:val="24"/>
      <w:szCs w:val="24"/>
      <w:lang w:eastAsia="zh-CN" w:bidi="hi-IN"/>
    </w:rPr>
  </w:style>
  <w:style w:type="paragraph" w:customStyle="1" w:styleId="Style20">
    <w:name w:val="Style20"/>
    <w:basedOn w:val="Standard"/>
    <w:uiPriority w:val="99"/>
    <w:rsid w:val="00347AE3"/>
  </w:style>
  <w:style w:type="paragraph" w:customStyle="1" w:styleId="Style28">
    <w:name w:val="Style28"/>
    <w:basedOn w:val="Standard"/>
    <w:uiPriority w:val="99"/>
    <w:rsid w:val="00347AE3"/>
  </w:style>
  <w:style w:type="paragraph" w:customStyle="1" w:styleId="Style15">
    <w:name w:val="Style15"/>
    <w:basedOn w:val="Standard"/>
    <w:uiPriority w:val="99"/>
    <w:rsid w:val="00347AE3"/>
  </w:style>
  <w:style w:type="paragraph" w:customStyle="1" w:styleId="Style25">
    <w:name w:val="Style25"/>
    <w:basedOn w:val="Standard"/>
    <w:uiPriority w:val="99"/>
    <w:rsid w:val="00347AE3"/>
  </w:style>
  <w:style w:type="paragraph" w:customStyle="1" w:styleId="14">
    <w:name w:val="Абзац списка1"/>
    <w:basedOn w:val="a0"/>
    <w:uiPriority w:val="99"/>
    <w:semiHidden/>
    <w:rsid w:val="00347AE3"/>
    <w:pPr>
      <w:spacing w:after="120"/>
      <w:ind w:left="720"/>
    </w:pPr>
    <w:rPr>
      <w:rFonts w:ascii="Bookman Old Style" w:eastAsia="Calibri" w:hAnsi="Bookman Old Style"/>
      <w:sz w:val="26"/>
      <w:szCs w:val="24"/>
    </w:rPr>
  </w:style>
  <w:style w:type="character" w:styleId="affc">
    <w:name w:val="annotation reference"/>
    <w:basedOn w:val="a1"/>
    <w:uiPriority w:val="99"/>
    <w:rsid w:val="00347AE3"/>
    <w:rPr>
      <w:rFonts w:cs="Times New Roman"/>
      <w:sz w:val="16"/>
      <w:szCs w:val="16"/>
    </w:rPr>
  </w:style>
  <w:style w:type="character" w:customStyle="1" w:styleId="apple-converted-space">
    <w:name w:val="apple-converted-space"/>
    <w:basedOn w:val="a1"/>
    <w:uiPriority w:val="99"/>
    <w:rsid w:val="00347AE3"/>
    <w:rPr>
      <w:rFonts w:cs="Times New Roman"/>
    </w:rPr>
  </w:style>
  <w:style w:type="character" w:customStyle="1" w:styleId="FontStyle157">
    <w:name w:val="Font Style157"/>
    <w:uiPriority w:val="99"/>
    <w:rsid w:val="00347AE3"/>
    <w:rPr>
      <w:rFonts w:ascii="Times New Roman" w:hAnsi="Times New Roman"/>
      <w:b/>
      <w:color w:val="auto"/>
      <w:sz w:val="26"/>
      <w:lang w:val="ru-RU" w:eastAsia="zh-CN"/>
    </w:rPr>
  </w:style>
  <w:style w:type="character" w:customStyle="1" w:styleId="FontStyle158">
    <w:name w:val="Font Style158"/>
    <w:uiPriority w:val="99"/>
    <w:rsid w:val="00347AE3"/>
    <w:rPr>
      <w:rFonts w:ascii="Times New Roman" w:hAnsi="Times New Roman"/>
      <w:color w:val="auto"/>
      <w:sz w:val="26"/>
      <w:lang w:val="ru-RU" w:eastAsia="zh-CN"/>
    </w:rPr>
  </w:style>
  <w:style w:type="character" w:customStyle="1" w:styleId="FontStyle163">
    <w:name w:val="Font Style163"/>
    <w:uiPriority w:val="99"/>
    <w:rsid w:val="00347AE3"/>
    <w:rPr>
      <w:rFonts w:ascii="Times New Roman" w:hAnsi="Times New Roman"/>
      <w:sz w:val="18"/>
      <w:lang w:val="ru-RU" w:eastAsia="zh-CN"/>
    </w:rPr>
  </w:style>
  <w:style w:type="character" w:customStyle="1" w:styleId="FontStyle162">
    <w:name w:val="Font Style162"/>
    <w:uiPriority w:val="99"/>
    <w:rsid w:val="00347AE3"/>
    <w:rPr>
      <w:rFonts w:ascii="Times New Roman" w:hAnsi="Times New Roman"/>
      <w:b/>
      <w:sz w:val="18"/>
      <w:lang w:val="ru-RU" w:eastAsia="zh-CN"/>
    </w:rPr>
  </w:style>
  <w:style w:type="character" w:customStyle="1" w:styleId="blk">
    <w:name w:val="blk"/>
    <w:basedOn w:val="a1"/>
    <w:uiPriority w:val="99"/>
    <w:rsid w:val="00347AE3"/>
    <w:rPr>
      <w:rFonts w:cs="Times New Roman"/>
    </w:rPr>
  </w:style>
  <w:style w:type="character" w:customStyle="1" w:styleId="f">
    <w:name w:val="f"/>
    <w:basedOn w:val="a1"/>
    <w:uiPriority w:val="99"/>
    <w:rsid w:val="00347AE3"/>
    <w:rPr>
      <w:rFonts w:cs="Times New Roman"/>
    </w:rPr>
  </w:style>
  <w:style w:type="table" w:customStyle="1" w:styleId="affd">
    <w:name w:val="Таблицы"/>
    <w:basedOn w:val="ae"/>
    <w:uiPriority w:val="99"/>
    <w:rsid w:val="00347AE3"/>
    <w:pPr>
      <w:jc w:val="center"/>
    </w:pPr>
    <w:rPr>
      <w:rFonts w:eastAsia="Calibri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e">
    <w:name w:val="Placeholder Text"/>
    <w:basedOn w:val="a1"/>
    <w:uiPriority w:val="99"/>
    <w:semiHidden/>
    <w:rsid w:val="00347AE3"/>
    <w:rPr>
      <w:rFonts w:cs="Times New Roman"/>
      <w:color w:val="808080"/>
    </w:rPr>
  </w:style>
  <w:style w:type="paragraph" w:styleId="afff">
    <w:name w:val="caption"/>
    <w:aliases w:val="+Название объекта"/>
    <w:basedOn w:val="a0"/>
    <w:next w:val="a0"/>
    <w:uiPriority w:val="99"/>
    <w:qFormat/>
    <w:rsid w:val="00347AE3"/>
    <w:pPr>
      <w:keepNext/>
      <w:keepLines/>
      <w:spacing w:before="200" w:after="120"/>
      <w:jc w:val="right"/>
    </w:pPr>
    <w:rPr>
      <w:rFonts w:ascii="Bookman Old Style" w:hAnsi="Bookman Old Style"/>
      <w:bCs/>
      <w:sz w:val="24"/>
      <w:szCs w:val="18"/>
      <w:lang w:eastAsia="en-US"/>
    </w:rPr>
  </w:style>
  <w:style w:type="paragraph" w:customStyle="1" w:styleId="afff0">
    <w:name w:val="+таб"/>
    <w:basedOn w:val="a0"/>
    <w:link w:val="afff1"/>
    <w:uiPriority w:val="99"/>
    <w:rsid w:val="00347AE3"/>
    <w:pPr>
      <w:jc w:val="center"/>
    </w:pPr>
    <w:rPr>
      <w:rFonts w:ascii="Bookman Old Style" w:hAnsi="Bookman Old Style"/>
    </w:rPr>
  </w:style>
  <w:style w:type="character" w:customStyle="1" w:styleId="afff1">
    <w:name w:val="+таб Знак"/>
    <w:basedOn w:val="a1"/>
    <w:link w:val="afff0"/>
    <w:uiPriority w:val="99"/>
    <w:locked/>
    <w:rsid w:val="00347AE3"/>
    <w:rPr>
      <w:rFonts w:ascii="Bookman Old Style" w:hAnsi="Bookman Old Style"/>
    </w:rPr>
  </w:style>
  <w:style w:type="paragraph" w:customStyle="1" w:styleId="afff2">
    <w:name w:val="Абзац"/>
    <w:basedOn w:val="a0"/>
    <w:link w:val="afff3"/>
    <w:uiPriority w:val="99"/>
    <w:rsid w:val="00347AE3"/>
    <w:pPr>
      <w:spacing w:before="120" w:after="60"/>
      <w:ind w:firstLine="567"/>
      <w:jc w:val="both"/>
    </w:pPr>
    <w:rPr>
      <w:rFonts w:eastAsia="Calibri"/>
      <w:sz w:val="24"/>
      <w:lang/>
    </w:rPr>
  </w:style>
  <w:style w:type="character" w:customStyle="1" w:styleId="afff3">
    <w:name w:val="Абзац Знак"/>
    <w:link w:val="afff2"/>
    <w:uiPriority w:val="99"/>
    <w:locked/>
    <w:rsid w:val="00347AE3"/>
    <w:rPr>
      <w:rFonts w:eastAsia="Calibri"/>
      <w:sz w:val="24"/>
    </w:rPr>
  </w:style>
  <w:style w:type="character" w:customStyle="1" w:styleId="afa">
    <w:name w:val="Список Знак"/>
    <w:link w:val="af9"/>
    <w:uiPriority w:val="99"/>
    <w:locked/>
    <w:rsid w:val="00347AE3"/>
    <w:rPr>
      <w:sz w:val="24"/>
      <w:szCs w:val="24"/>
    </w:rPr>
  </w:style>
  <w:style w:type="paragraph" w:customStyle="1" w:styleId="stwitextCharChar">
    <w:name w:val="stwi text Char Char"/>
    <w:basedOn w:val="a0"/>
    <w:uiPriority w:val="99"/>
    <w:rsid w:val="00347AE3"/>
    <w:pPr>
      <w:spacing w:before="120" w:after="240" w:line="360" w:lineRule="auto"/>
      <w:jc w:val="both"/>
    </w:pPr>
    <w:rPr>
      <w:rFonts w:ascii="Bookman Old Style" w:hAnsi="Bookman Old Style"/>
      <w:sz w:val="24"/>
      <w:lang w:val="en-GB" w:eastAsia="en-US"/>
    </w:rPr>
  </w:style>
  <w:style w:type="paragraph" w:customStyle="1" w:styleId="afff4">
    <w:name w:val="Табличный_заголовки"/>
    <w:basedOn w:val="a0"/>
    <w:uiPriority w:val="99"/>
    <w:rsid w:val="00347AE3"/>
    <w:pPr>
      <w:keepNext/>
      <w:keepLines/>
      <w:spacing w:after="120"/>
      <w:jc w:val="center"/>
    </w:pPr>
    <w:rPr>
      <w:rFonts w:ascii="Bookman Old Style" w:hAnsi="Bookman Old Style"/>
      <w:b/>
      <w:sz w:val="22"/>
      <w:szCs w:val="22"/>
    </w:rPr>
  </w:style>
  <w:style w:type="paragraph" w:customStyle="1" w:styleId="afff5">
    <w:name w:val="Табличный_центр"/>
    <w:basedOn w:val="a0"/>
    <w:uiPriority w:val="99"/>
    <w:rsid w:val="00347AE3"/>
    <w:pPr>
      <w:spacing w:after="120"/>
      <w:jc w:val="center"/>
    </w:pPr>
    <w:rPr>
      <w:rFonts w:ascii="Bookman Old Style" w:hAnsi="Bookman Old Style"/>
      <w:sz w:val="22"/>
      <w:szCs w:val="22"/>
    </w:rPr>
  </w:style>
  <w:style w:type="paragraph" w:customStyle="1" w:styleId="a">
    <w:name w:val="Табличный_нумерованный"/>
    <w:basedOn w:val="a0"/>
    <w:link w:val="afff6"/>
    <w:uiPriority w:val="99"/>
    <w:rsid w:val="00347AE3"/>
    <w:pPr>
      <w:numPr>
        <w:numId w:val="13"/>
      </w:numPr>
      <w:spacing w:after="120"/>
    </w:pPr>
    <w:rPr>
      <w:rFonts w:ascii="Bookman Old Style" w:eastAsia="Calibri" w:hAnsi="Bookman Old Style"/>
      <w:lang/>
    </w:rPr>
  </w:style>
  <w:style w:type="character" w:customStyle="1" w:styleId="afff6">
    <w:name w:val="Табличный_нумерованный Знак"/>
    <w:link w:val="a"/>
    <w:uiPriority w:val="99"/>
    <w:locked/>
    <w:rsid w:val="00347AE3"/>
    <w:rPr>
      <w:rFonts w:ascii="Bookman Old Style" w:eastAsia="Calibri" w:hAnsi="Bookman Old Style"/>
    </w:rPr>
  </w:style>
  <w:style w:type="paragraph" w:customStyle="1" w:styleId="afff7">
    <w:name w:val="Табличный_по ширине"/>
    <w:basedOn w:val="a0"/>
    <w:uiPriority w:val="99"/>
    <w:rsid w:val="00347AE3"/>
    <w:pPr>
      <w:spacing w:after="120"/>
      <w:jc w:val="both"/>
    </w:pPr>
    <w:rPr>
      <w:rFonts w:ascii="Bookman Old Style" w:hAnsi="Bookman Old Style"/>
      <w:sz w:val="22"/>
      <w:szCs w:val="22"/>
    </w:rPr>
  </w:style>
  <w:style w:type="character" w:customStyle="1" w:styleId="13">
    <w:name w:val="Основной текст Знак1 Знак"/>
    <w:aliases w:val="Основной текст Знак Знак Знак,Знак Знак1 Знак Знак,Знак1 Знак Знак Знак,Знак1 Знак Знак1,Знак1 Знак1,Знак Знак3,Знак2 Знак Знак Знак,Знак2 Знак1 Знак,Знак2 Знак Знак1,Знак2 Знак2"/>
    <w:basedOn w:val="a1"/>
    <w:link w:val="a7"/>
    <w:uiPriority w:val="99"/>
    <w:locked/>
    <w:rsid w:val="00347AE3"/>
    <w:rPr>
      <w:color w:val="000000"/>
      <w:sz w:val="28"/>
    </w:rPr>
  </w:style>
  <w:style w:type="character" w:customStyle="1" w:styleId="afc">
    <w:name w:val="Красная строка Знак"/>
    <w:basedOn w:val="a1"/>
    <w:link w:val="afb"/>
    <w:uiPriority w:val="99"/>
    <w:locked/>
    <w:rsid w:val="00347AE3"/>
    <w:rPr>
      <w:sz w:val="24"/>
      <w:szCs w:val="24"/>
    </w:rPr>
  </w:style>
  <w:style w:type="character" w:customStyle="1" w:styleId="34">
    <w:name w:val="Основной текст с отступом 3 Знак"/>
    <w:basedOn w:val="a1"/>
    <w:link w:val="33"/>
    <w:uiPriority w:val="99"/>
    <w:locked/>
    <w:rsid w:val="00347AE3"/>
    <w:rPr>
      <w:sz w:val="16"/>
      <w:szCs w:val="16"/>
    </w:rPr>
  </w:style>
  <w:style w:type="paragraph" w:customStyle="1" w:styleId="25">
    <w:name w:val="Без интервала2"/>
    <w:aliases w:val="14Без отступа,Без отступа"/>
    <w:link w:val="afff8"/>
    <w:uiPriority w:val="99"/>
    <w:rsid w:val="00347AE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fff9">
    <w:name w:val="TOC Heading"/>
    <w:basedOn w:val="11"/>
    <w:next w:val="a0"/>
    <w:uiPriority w:val="99"/>
    <w:qFormat/>
    <w:rsid w:val="00347AE3"/>
    <w:pPr>
      <w:keepLines/>
      <w:spacing w:before="240" w:after="120" w:line="259" w:lineRule="auto"/>
      <w:jc w:val="left"/>
      <w:outlineLvl w:val="9"/>
    </w:pPr>
    <w:rPr>
      <w:rFonts w:ascii="Cambria" w:hAnsi="Cambria"/>
      <w:color w:val="365F91"/>
      <w:sz w:val="32"/>
      <w:szCs w:val="32"/>
    </w:rPr>
  </w:style>
  <w:style w:type="paragraph" w:styleId="15">
    <w:name w:val="toc 1"/>
    <w:basedOn w:val="a0"/>
    <w:next w:val="a0"/>
    <w:autoRedefine/>
    <w:uiPriority w:val="99"/>
    <w:rsid w:val="00347AE3"/>
    <w:pPr>
      <w:tabs>
        <w:tab w:val="right" w:leader="dot" w:pos="9637"/>
      </w:tabs>
      <w:spacing w:after="100" w:line="276" w:lineRule="auto"/>
      <w:ind w:firstLine="567"/>
      <w:jc w:val="both"/>
    </w:pPr>
    <w:rPr>
      <w:rFonts w:ascii="Bookman Old Style" w:eastAsia="Calibri" w:hAnsi="Bookman Old Style"/>
      <w:sz w:val="24"/>
      <w:szCs w:val="22"/>
      <w:lang w:eastAsia="en-US"/>
    </w:rPr>
  </w:style>
  <w:style w:type="paragraph" w:styleId="26">
    <w:name w:val="toc 2"/>
    <w:basedOn w:val="a0"/>
    <w:next w:val="a0"/>
    <w:autoRedefine/>
    <w:uiPriority w:val="99"/>
    <w:rsid w:val="00347AE3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35">
    <w:name w:val="toc 3"/>
    <w:basedOn w:val="a0"/>
    <w:next w:val="a0"/>
    <w:autoRedefine/>
    <w:uiPriority w:val="99"/>
    <w:rsid w:val="00347AE3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41">
    <w:name w:val="toc 4"/>
    <w:basedOn w:val="a0"/>
    <w:next w:val="a0"/>
    <w:autoRedefine/>
    <w:uiPriority w:val="99"/>
    <w:rsid w:val="00347AE3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99"/>
    <w:rsid w:val="00347AE3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99"/>
    <w:rsid w:val="00347AE3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99"/>
    <w:rsid w:val="00347AE3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99"/>
    <w:rsid w:val="00347AE3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99"/>
    <w:rsid w:val="00347AE3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customStyle="1" w:styleId="-S">
    <w:name w:val="- S_Маркированный"/>
    <w:basedOn w:val="a0"/>
    <w:autoRedefine/>
    <w:uiPriority w:val="99"/>
    <w:rsid w:val="00347AE3"/>
    <w:pPr>
      <w:shd w:val="clear" w:color="auto" w:fill="FFFFFF"/>
      <w:suppressAutoHyphens/>
      <w:spacing w:after="120" w:line="276" w:lineRule="auto"/>
      <w:ind w:firstLine="567"/>
      <w:jc w:val="both"/>
    </w:pPr>
    <w:rPr>
      <w:rFonts w:ascii="Bookman Old Style" w:hAnsi="Bookman Old Style"/>
      <w:sz w:val="24"/>
      <w:szCs w:val="24"/>
    </w:rPr>
  </w:style>
  <w:style w:type="paragraph" w:customStyle="1" w:styleId="1">
    <w:name w:val="Таблица 1 + Обычный"/>
    <w:basedOn w:val="a0"/>
    <w:autoRedefine/>
    <w:uiPriority w:val="99"/>
    <w:rsid w:val="00347AE3"/>
    <w:pPr>
      <w:numPr>
        <w:numId w:val="14"/>
      </w:numPr>
      <w:shd w:val="clear" w:color="auto" w:fill="FFC000"/>
      <w:spacing w:after="120"/>
      <w:jc w:val="right"/>
    </w:pPr>
    <w:rPr>
      <w:rFonts w:ascii="Bookman Old Style" w:hAnsi="Bookman Old Style"/>
      <w:spacing w:val="2"/>
      <w:sz w:val="24"/>
      <w:szCs w:val="24"/>
    </w:rPr>
  </w:style>
  <w:style w:type="paragraph" w:customStyle="1" w:styleId="S1">
    <w:name w:val="S_Обычный Знак Знак"/>
    <w:basedOn w:val="a0"/>
    <w:link w:val="S2"/>
    <w:uiPriority w:val="99"/>
    <w:locked/>
    <w:rsid w:val="00347AE3"/>
    <w:pPr>
      <w:spacing w:after="120" w:line="360" w:lineRule="auto"/>
      <w:ind w:firstLine="709"/>
      <w:jc w:val="both"/>
    </w:pPr>
    <w:rPr>
      <w:rFonts w:eastAsia="Calibri"/>
      <w:sz w:val="24"/>
      <w:lang/>
    </w:rPr>
  </w:style>
  <w:style w:type="character" w:customStyle="1" w:styleId="S2">
    <w:name w:val="S_Обычный Знак Знак Знак"/>
    <w:link w:val="S1"/>
    <w:uiPriority w:val="99"/>
    <w:locked/>
    <w:rsid w:val="00347AE3"/>
    <w:rPr>
      <w:rFonts w:eastAsia="Calibri"/>
      <w:sz w:val="24"/>
    </w:rPr>
  </w:style>
  <w:style w:type="paragraph" w:styleId="27">
    <w:name w:val="Body Text Indent 2"/>
    <w:basedOn w:val="a0"/>
    <w:link w:val="28"/>
    <w:uiPriority w:val="99"/>
    <w:rsid w:val="00347AE3"/>
    <w:pPr>
      <w:spacing w:after="120" w:line="480" w:lineRule="auto"/>
      <w:ind w:left="283"/>
    </w:pPr>
    <w:rPr>
      <w:rFonts w:ascii="Bookman Old Style" w:hAnsi="Bookman Old Style"/>
      <w:sz w:val="24"/>
      <w:szCs w:val="24"/>
    </w:rPr>
  </w:style>
  <w:style w:type="character" w:customStyle="1" w:styleId="28">
    <w:name w:val="Основной текст с отступом 2 Знак"/>
    <w:basedOn w:val="a1"/>
    <w:link w:val="27"/>
    <w:uiPriority w:val="99"/>
    <w:rsid w:val="00347AE3"/>
    <w:rPr>
      <w:rFonts w:ascii="Bookman Old Style" w:hAnsi="Bookman Old Style"/>
      <w:sz w:val="24"/>
      <w:szCs w:val="24"/>
    </w:rPr>
  </w:style>
  <w:style w:type="paragraph" w:customStyle="1" w:styleId="afffa">
    <w:name w:val="Таблица"/>
    <w:basedOn w:val="a0"/>
    <w:link w:val="afffb"/>
    <w:uiPriority w:val="99"/>
    <w:rsid w:val="00347AE3"/>
    <w:pPr>
      <w:autoSpaceDE w:val="0"/>
      <w:autoSpaceDN w:val="0"/>
      <w:adjustRightInd w:val="0"/>
      <w:spacing w:after="120"/>
      <w:jc w:val="center"/>
    </w:pPr>
    <w:rPr>
      <w:rFonts w:ascii="Bookman Old Style" w:eastAsia="Calibri" w:hAnsi="Bookman Old Style"/>
    </w:rPr>
  </w:style>
  <w:style w:type="paragraph" w:customStyle="1" w:styleId="afffc">
    <w:name w:val="Оглавление"/>
    <w:basedOn w:val="a0"/>
    <w:uiPriority w:val="99"/>
    <w:rsid w:val="00347AE3"/>
    <w:pPr>
      <w:spacing w:after="120" w:line="276" w:lineRule="auto"/>
      <w:jc w:val="center"/>
    </w:pPr>
    <w:rPr>
      <w:rFonts w:ascii="Bookman Old Style" w:hAnsi="Bookman Old Style"/>
      <w:b/>
      <w:sz w:val="28"/>
      <w:szCs w:val="28"/>
    </w:rPr>
  </w:style>
  <w:style w:type="paragraph" w:customStyle="1" w:styleId="29">
    <w:name w:val="Заголовок2"/>
    <w:basedOn w:val="a0"/>
    <w:uiPriority w:val="99"/>
    <w:rsid w:val="00347AE3"/>
    <w:pPr>
      <w:spacing w:after="120" w:line="276" w:lineRule="auto"/>
      <w:ind w:firstLine="709"/>
      <w:jc w:val="both"/>
    </w:pPr>
    <w:rPr>
      <w:rFonts w:ascii="Bookman Old Style" w:hAnsi="Bookman Old Style"/>
      <w:b/>
      <w:sz w:val="24"/>
      <w:szCs w:val="24"/>
    </w:rPr>
  </w:style>
  <w:style w:type="paragraph" w:customStyle="1" w:styleId="afffd">
    <w:name w:val="ОснТекст"/>
    <w:basedOn w:val="a0"/>
    <w:link w:val="afffe"/>
    <w:uiPriority w:val="99"/>
    <w:rsid w:val="00347AE3"/>
    <w:pPr>
      <w:spacing w:after="120" w:line="276" w:lineRule="auto"/>
      <w:ind w:firstLine="540"/>
      <w:jc w:val="both"/>
    </w:pPr>
    <w:rPr>
      <w:rFonts w:eastAsia="Calibri"/>
      <w:lang/>
    </w:rPr>
  </w:style>
  <w:style w:type="character" w:customStyle="1" w:styleId="afffe">
    <w:name w:val="ОснТекст Знак"/>
    <w:link w:val="afffd"/>
    <w:uiPriority w:val="99"/>
    <w:locked/>
    <w:rsid w:val="00347AE3"/>
    <w:rPr>
      <w:rFonts w:eastAsia="Calibri"/>
    </w:rPr>
  </w:style>
  <w:style w:type="paragraph" w:customStyle="1" w:styleId="affff">
    <w:name w:val="+Подзаголовок"/>
    <w:basedOn w:val="2"/>
    <w:uiPriority w:val="99"/>
    <w:rsid w:val="00347AE3"/>
    <w:pPr>
      <w:keepLines/>
      <w:spacing w:before="200" w:after="200" w:line="276" w:lineRule="auto"/>
      <w:jc w:val="both"/>
    </w:pPr>
    <w:rPr>
      <w:rFonts w:ascii="Bookman Old Style" w:hAnsi="Bookman Old Style"/>
      <w:bCs/>
      <w:sz w:val="24"/>
      <w:szCs w:val="26"/>
      <w:lang w:eastAsia="en-US"/>
    </w:rPr>
  </w:style>
  <w:style w:type="table" w:customStyle="1" w:styleId="36">
    <w:name w:val="Сетка таблицы3"/>
    <w:uiPriority w:val="99"/>
    <w:rsid w:val="00347AE3"/>
    <w:rPr>
      <w:rFonts w:ascii="Calibri" w:hAnsi="Calibri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0">
    <w:name w:val="Book Title"/>
    <w:basedOn w:val="a1"/>
    <w:uiPriority w:val="99"/>
    <w:qFormat/>
    <w:rsid w:val="00347AE3"/>
    <w:rPr>
      <w:rFonts w:cs="Times New Roman"/>
      <w:b/>
      <w:bCs/>
      <w:i/>
      <w:iCs/>
      <w:spacing w:val="5"/>
    </w:rPr>
  </w:style>
  <w:style w:type="character" w:styleId="affff1">
    <w:name w:val="FollowedHyperlink"/>
    <w:basedOn w:val="a1"/>
    <w:uiPriority w:val="99"/>
    <w:rsid w:val="00347AE3"/>
    <w:rPr>
      <w:rFonts w:cs="Times New Roman"/>
      <w:color w:val="800080"/>
      <w:u w:val="single"/>
    </w:rPr>
  </w:style>
  <w:style w:type="paragraph" w:customStyle="1" w:styleId="affff2">
    <w:name w:val="Знак Знак Знак"/>
    <w:basedOn w:val="a0"/>
    <w:uiPriority w:val="99"/>
    <w:rsid w:val="00347AE3"/>
    <w:pPr>
      <w:spacing w:after="160"/>
    </w:pPr>
    <w:rPr>
      <w:lang w:val="en-US" w:eastAsia="en-US"/>
    </w:rPr>
  </w:style>
  <w:style w:type="character" w:customStyle="1" w:styleId="NoSpacingChar">
    <w:name w:val="No Spacing Char"/>
    <w:link w:val="16"/>
    <w:uiPriority w:val="99"/>
    <w:locked/>
    <w:rsid w:val="00347AE3"/>
    <w:rPr>
      <w:sz w:val="22"/>
      <w:lang w:val="ru-RU" w:eastAsia="en-US" w:bidi="ar-SA"/>
    </w:rPr>
  </w:style>
  <w:style w:type="paragraph" w:customStyle="1" w:styleId="16">
    <w:name w:val="Без интервала1"/>
    <w:link w:val="NoSpacingChar"/>
    <w:uiPriority w:val="99"/>
    <w:rsid w:val="00347AE3"/>
    <w:rPr>
      <w:sz w:val="22"/>
      <w:lang w:eastAsia="en-US"/>
    </w:rPr>
  </w:style>
  <w:style w:type="paragraph" w:customStyle="1" w:styleId="Style35">
    <w:name w:val="Style35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56" w:lineRule="exact"/>
      <w:jc w:val="center"/>
    </w:pPr>
    <w:rPr>
      <w:sz w:val="24"/>
      <w:szCs w:val="24"/>
    </w:rPr>
  </w:style>
  <w:style w:type="paragraph" w:customStyle="1" w:styleId="Style2">
    <w:name w:val="Style2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310" w:lineRule="exact"/>
      <w:jc w:val="center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347AE3"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paragraph" w:customStyle="1" w:styleId="Style4">
    <w:name w:val="Style4"/>
    <w:basedOn w:val="a0"/>
    <w:uiPriority w:val="99"/>
    <w:rsid w:val="00347AE3"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paragraph" w:customStyle="1" w:styleId="Style5">
    <w:name w:val="Style5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41" w:lineRule="exact"/>
      <w:jc w:val="both"/>
    </w:pPr>
    <w:rPr>
      <w:sz w:val="24"/>
      <w:szCs w:val="24"/>
    </w:rPr>
  </w:style>
  <w:style w:type="paragraph" w:customStyle="1" w:styleId="Style6">
    <w:name w:val="Style6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332" w:lineRule="exact"/>
      <w:ind w:firstLine="706"/>
      <w:jc w:val="both"/>
    </w:pPr>
    <w:rPr>
      <w:sz w:val="24"/>
      <w:szCs w:val="24"/>
    </w:rPr>
  </w:style>
  <w:style w:type="paragraph" w:customStyle="1" w:styleId="Style7">
    <w:name w:val="Style7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331" w:lineRule="exact"/>
      <w:ind w:firstLine="710"/>
      <w:jc w:val="both"/>
    </w:pPr>
    <w:rPr>
      <w:sz w:val="24"/>
      <w:szCs w:val="24"/>
    </w:rPr>
  </w:style>
  <w:style w:type="paragraph" w:customStyle="1" w:styleId="Style1">
    <w:name w:val="Style1"/>
    <w:basedOn w:val="a0"/>
    <w:uiPriority w:val="99"/>
    <w:rsid w:val="00347AE3"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paragraph" w:customStyle="1" w:styleId="Style8">
    <w:name w:val="Style8"/>
    <w:basedOn w:val="a0"/>
    <w:uiPriority w:val="99"/>
    <w:rsid w:val="00347AE3"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paragraph" w:customStyle="1" w:styleId="Style10">
    <w:name w:val="Style10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83" w:lineRule="exact"/>
      <w:ind w:hanging="360"/>
      <w:jc w:val="both"/>
    </w:pPr>
    <w:rPr>
      <w:sz w:val="24"/>
      <w:szCs w:val="24"/>
    </w:rPr>
  </w:style>
  <w:style w:type="paragraph" w:customStyle="1" w:styleId="Style11">
    <w:name w:val="Style11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64" w:lineRule="exact"/>
    </w:pPr>
    <w:rPr>
      <w:sz w:val="24"/>
      <w:szCs w:val="24"/>
    </w:rPr>
  </w:style>
  <w:style w:type="paragraph" w:customStyle="1" w:styleId="Style12">
    <w:name w:val="Style12"/>
    <w:basedOn w:val="a0"/>
    <w:uiPriority w:val="99"/>
    <w:rsid w:val="00347AE3"/>
    <w:pPr>
      <w:widowControl w:val="0"/>
      <w:autoSpaceDE w:val="0"/>
      <w:autoSpaceDN w:val="0"/>
      <w:adjustRightInd w:val="0"/>
      <w:spacing w:after="120"/>
      <w:jc w:val="center"/>
    </w:pPr>
    <w:rPr>
      <w:sz w:val="24"/>
      <w:szCs w:val="24"/>
    </w:rPr>
  </w:style>
  <w:style w:type="paragraph" w:customStyle="1" w:styleId="Style14">
    <w:name w:val="Style14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38" w:lineRule="exact"/>
    </w:pPr>
    <w:rPr>
      <w:sz w:val="24"/>
      <w:szCs w:val="24"/>
    </w:rPr>
  </w:style>
  <w:style w:type="paragraph" w:customStyle="1" w:styleId="Style16">
    <w:name w:val="Style16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78" w:lineRule="exact"/>
      <w:jc w:val="center"/>
    </w:pPr>
    <w:rPr>
      <w:sz w:val="24"/>
      <w:szCs w:val="24"/>
    </w:rPr>
  </w:style>
  <w:style w:type="paragraph" w:customStyle="1" w:styleId="Style17">
    <w:name w:val="Style17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88" w:lineRule="exact"/>
    </w:pPr>
    <w:rPr>
      <w:sz w:val="24"/>
      <w:szCs w:val="24"/>
    </w:rPr>
  </w:style>
  <w:style w:type="paragraph" w:customStyle="1" w:styleId="Style18">
    <w:name w:val="Style18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83" w:lineRule="exact"/>
      <w:ind w:firstLine="245"/>
    </w:pPr>
    <w:rPr>
      <w:sz w:val="24"/>
      <w:szCs w:val="24"/>
    </w:rPr>
  </w:style>
  <w:style w:type="paragraph" w:customStyle="1" w:styleId="Style19">
    <w:name w:val="Style19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83" w:lineRule="exact"/>
      <w:jc w:val="center"/>
    </w:pPr>
    <w:rPr>
      <w:sz w:val="24"/>
      <w:szCs w:val="24"/>
    </w:rPr>
  </w:style>
  <w:style w:type="paragraph" w:customStyle="1" w:styleId="Style21">
    <w:name w:val="Style21"/>
    <w:basedOn w:val="a0"/>
    <w:uiPriority w:val="99"/>
    <w:rsid w:val="00347AE3"/>
    <w:pPr>
      <w:widowControl w:val="0"/>
      <w:autoSpaceDE w:val="0"/>
      <w:autoSpaceDN w:val="0"/>
      <w:adjustRightInd w:val="0"/>
      <w:spacing w:after="120"/>
    </w:pPr>
    <w:rPr>
      <w:rFonts w:ascii="Calibri" w:hAnsi="Calibri"/>
      <w:sz w:val="24"/>
      <w:szCs w:val="24"/>
    </w:rPr>
  </w:style>
  <w:style w:type="paragraph" w:customStyle="1" w:styleId="Style22">
    <w:name w:val="Style22"/>
    <w:basedOn w:val="a0"/>
    <w:uiPriority w:val="99"/>
    <w:rsid w:val="00347AE3"/>
    <w:pPr>
      <w:widowControl w:val="0"/>
      <w:autoSpaceDE w:val="0"/>
      <w:autoSpaceDN w:val="0"/>
      <w:adjustRightInd w:val="0"/>
      <w:spacing w:after="120"/>
    </w:pPr>
    <w:rPr>
      <w:rFonts w:ascii="Calibri" w:hAnsi="Calibri"/>
      <w:sz w:val="24"/>
      <w:szCs w:val="24"/>
    </w:rPr>
  </w:style>
  <w:style w:type="paragraph" w:customStyle="1" w:styleId="Style23">
    <w:name w:val="Style23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154" w:lineRule="exact"/>
      <w:ind w:hanging="278"/>
    </w:pPr>
    <w:rPr>
      <w:rFonts w:ascii="Calibri" w:hAnsi="Calibri"/>
      <w:sz w:val="24"/>
      <w:szCs w:val="24"/>
    </w:rPr>
  </w:style>
  <w:style w:type="paragraph" w:customStyle="1" w:styleId="Style26">
    <w:name w:val="Style26"/>
    <w:basedOn w:val="a0"/>
    <w:uiPriority w:val="99"/>
    <w:rsid w:val="00347AE3"/>
    <w:pPr>
      <w:widowControl w:val="0"/>
      <w:autoSpaceDE w:val="0"/>
      <w:autoSpaceDN w:val="0"/>
      <w:adjustRightInd w:val="0"/>
      <w:spacing w:after="120"/>
    </w:pPr>
    <w:rPr>
      <w:rFonts w:ascii="Calibri" w:hAnsi="Calibri"/>
      <w:sz w:val="24"/>
      <w:szCs w:val="24"/>
    </w:rPr>
  </w:style>
  <w:style w:type="paragraph" w:customStyle="1" w:styleId="Style27">
    <w:name w:val="Style27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173" w:lineRule="exact"/>
      <w:jc w:val="center"/>
    </w:pPr>
    <w:rPr>
      <w:rFonts w:ascii="Calibri" w:hAnsi="Calibri"/>
      <w:sz w:val="24"/>
      <w:szCs w:val="24"/>
    </w:rPr>
  </w:style>
  <w:style w:type="character" w:customStyle="1" w:styleId="Sweet">
    <w:name w:val="Sweet_основной текст Знак"/>
    <w:link w:val="Sweet0"/>
    <w:uiPriority w:val="99"/>
    <w:locked/>
    <w:rsid w:val="00347AE3"/>
    <w:rPr>
      <w:sz w:val="28"/>
    </w:rPr>
  </w:style>
  <w:style w:type="paragraph" w:customStyle="1" w:styleId="Sweet0">
    <w:name w:val="Sweet_основной текст"/>
    <w:basedOn w:val="a0"/>
    <w:link w:val="Sweet"/>
    <w:uiPriority w:val="99"/>
    <w:rsid w:val="00347AE3"/>
    <w:pPr>
      <w:spacing w:after="120"/>
      <w:ind w:firstLine="709"/>
      <w:jc w:val="both"/>
    </w:pPr>
    <w:rPr>
      <w:sz w:val="28"/>
      <w:lang/>
    </w:rPr>
  </w:style>
  <w:style w:type="paragraph" w:customStyle="1" w:styleId="Style9">
    <w:name w:val="Style9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78" w:lineRule="exact"/>
      <w:jc w:val="both"/>
    </w:pPr>
    <w:rPr>
      <w:rFonts w:ascii="Cambria" w:hAnsi="Cambria"/>
      <w:sz w:val="24"/>
      <w:szCs w:val="24"/>
    </w:rPr>
  </w:style>
  <w:style w:type="paragraph" w:customStyle="1" w:styleId="Style24">
    <w:name w:val="Style24"/>
    <w:basedOn w:val="a0"/>
    <w:uiPriority w:val="99"/>
    <w:rsid w:val="00347AE3"/>
    <w:pPr>
      <w:widowControl w:val="0"/>
      <w:autoSpaceDE w:val="0"/>
      <w:autoSpaceDN w:val="0"/>
      <w:adjustRightInd w:val="0"/>
      <w:spacing w:after="120"/>
    </w:pPr>
    <w:rPr>
      <w:rFonts w:ascii="Cambria" w:hAnsi="Cambria"/>
      <w:sz w:val="24"/>
      <w:szCs w:val="24"/>
    </w:rPr>
  </w:style>
  <w:style w:type="paragraph" w:customStyle="1" w:styleId="Style96">
    <w:name w:val="Style96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192" w:lineRule="exact"/>
      <w:jc w:val="center"/>
    </w:pPr>
    <w:rPr>
      <w:rFonts w:ascii="Cambria" w:hAnsi="Cambria"/>
      <w:sz w:val="24"/>
      <w:szCs w:val="24"/>
    </w:rPr>
  </w:style>
  <w:style w:type="paragraph" w:customStyle="1" w:styleId="Style103">
    <w:name w:val="Style103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54" w:lineRule="exact"/>
      <w:jc w:val="center"/>
    </w:pPr>
    <w:rPr>
      <w:rFonts w:ascii="Cambria" w:hAnsi="Cambria"/>
      <w:sz w:val="24"/>
      <w:szCs w:val="24"/>
    </w:rPr>
  </w:style>
  <w:style w:type="paragraph" w:customStyle="1" w:styleId="Style104">
    <w:name w:val="Style104"/>
    <w:basedOn w:val="a0"/>
    <w:uiPriority w:val="99"/>
    <w:rsid w:val="00347AE3"/>
    <w:pPr>
      <w:widowControl w:val="0"/>
      <w:autoSpaceDE w:val="0"/>
      <w:autoSpaceDN w:val="0"/>
      <w:adjustRightInd w:val="0"/>
      <w:spacing w:after="120"/>
      <w:jc w:val="both"/>
    </w:pPr>
    <w:rPr>
      <w:rFonts w:ascii="Cambria" w:hAnsi="Cambria"/>
      <w:sz w:val="24"/>
      <w:szCs w:val="24"/>
    </w:rPr>
  </w:style>
  <w:style w:type="paragraph" w:customStyle="1" w:styleId="Style90">
    <w:name w:val="Style90"/>
    <w:basedOn w:val="a0"/>
    <w:uiPriority w:val="99"/>
    <w:rsid w:val="00347AE3"/>
    <w:pPr>
      <w:widowControl w:val="0"/>
      <w:autoSpaceDE w:val="0"/>
      <w:autoSpaceDN w:val="0"/>
      <w:adjustRightInd w:val="0"/>
      <w:spacing w:after="120" w:line="235" w:lineRule="exact"/>
    </w:pPr>
    <w:rPr>
      <w:rFonts w:ascii="Cambria" w:hAnsi="Cambria"/>
      <w:sz w:val="24"/>
      <w:szCs w:val="24"/>
    </w:rPr>
  </w:style>
  <w:style w:type="character" w:customStyle="1" w:styleId="FontStyle104">
    <w:name w:val="Font Style104"/>
    <w:uiPriority w:val="99"/>
    <w:rsid w:val="00347AE3"/>
    <w:rPr>
      <w:rFonts w:ascii="Times New Roman" w:hAnsi="Times New Roman"/>
      <w:sz w:val="22"/>
    </w:rPr>
  </w:style>
  <w:style w:type="character" w:customStyle="1" w:styleId="FontStyle69">
    <w:name w:val="Font Style69"/>
    <w:uiPriority w:val="99"/>
    <w:rsid w:val="00347AE3"/>
    <w:rPr>
      <w:rFonts w:ascii="Times New Roman" w:hAnsi="Times New Roman"/>
      <w:sz w:val="20"/>
    </w:rPr>
  </w:style>
  <w:style w:type="character" w:customStyle="1" w:styleId="FontStyle71">
    <w:name w:val="Font Style71"/>
    <w:uiPriority w:val="99"/>
    <w:rsid w:val="00347AE3"/>
    <w:rPr>
      <w:rFonts w:ascii="Arial" w:hAnsi="Arial"/>
      <w:b/>
      <w:sz w:val="20"/>
    </w:rPr>
  </w:style>
  <w:style w:type="character" w:customStyle="1" w:styleId="FontStyle72">
    <w:name w:val="Font Style72"/>
    <w:uiPriority w:val="99"/>
    <w:rsid w:val="00347AE3"/>
    <w:rPr>
      <w:rFonts w:ascii="Arial" w:hAnsi="Arial"/>
      <w:sz w:val="18"/>
    </w:rPr>
  </w:style>
  <w:style w:type="character" w:customStyle="1" w:styleId="FontStyle112">
    <w:name w:val="Font Style112"/>
    <w:uiPriority w:val="99"/>
    <w:rsid w:val="00347AE3"/>
    <w:rPr>
      <w:rFonts w:ascii="Times New Roman" w:hAnsi="Times New Roman"/>
      <w:sz w:val="22"/>
    </w:rPr>
  </w:style>
  <w:style w:type="character" w:customStyle="1" w:styleId="FontStyle24">
    <w:name w:val="Font Style24"/>
    <w:uiPriority w:val="99"/>
    <w:rsid w:val="00347AE3"/>
    <w:rPr>
      <w:rFonts w:ascii="Times New Roman" w:hAnsi="Times New Roman"/>
      <w:sz w:val="26"/>
    </w:rPr>
  </w:style>
  <w:style w:type="character" w:customStyle="1" w:styleId="FontStyle21">
    <w:name w:val="Font Style21"/>
    <w:uiPriority w:val="99"/>
    <w:rsid w:val="00347AE3"/>
    <w:rPr>
      <w:rFonts w:ascii="Arial" w:hAnsi="Arial"/>
      <w:b/>
      <w:spacing w:val="100"/>
      <w:sz w:val="32"/>
    </w:rPr>
  </w:style>
  <w:style w:type="character" w:customStyle="1" w:styleId="FontStyle22">
    <w:name w:val="Font Style22"/>
    <w:uiPriority w:val="99"/>
    <w:rsid w:val="00347AE3"/>
    <w:rPr>
      <w:rFonts w:ascii="Arial" w:hAnsi="Arial"/>
      <w:sz w:val="22"/>
    </w:rPr>
  </w:style>
  <w:style w:type="character" w:customStyle="1" w:styleId="FontStyle30">
    <w:name w:val="Font Style30"/>
    <w:uiPriority w:val="99"/>
    <w:rsid w:val="00347AE3"/>
    <w:rPr>
      <w:rFonts w:ascii="Times New Roman" w:hAnsi="Times New Roman"/>
      <w:b/>
      <w:sz w:val="26"/>
    </w:rPr>
  </w:style>
  <w:style w:type="character" w:customStyle="1" w:styleId="FontStyle25">
    <w:name w:val="Font Style25"/>
    <w:uiPriority w:val="99"/>
    <w:rsid w:val="00347AE3"/>
    <w:rPr>
      <w:rFonts w:ascii="Times New Roman" w:hAnsi="Times New Roman"/>
      <w:i/>
      <w:sz w:val="20"/>
    </w:rPr>
  </w:style>
  <w:style w:type="character" w:customStyle="1" w:styleId="FontStyle26">
    <w:name w:val="Font Style26"/>
    <w:uiPriority w:val="99"/>
    <w:rsid w:val="00347AE3"/>
    <w:rPr>
      <w:rFonts w:ascii="Times New Roman" w:hAnsi="Times New Roman"/>
      <w:i/>
      <w:sz w:val="20"/>
    </w:rPr>
  </w:style>
  <w:style w:type="character" w:customStyle="1" w:styleId="FontStyle27">
    <w:name w:val="Font Style27"/>
    <w:uiPriority w:val="99"/>
    <w:rsid w:val="00347AE3"/>
    <w:rPr>
      <w:rFonts w:ascii="Times New Roman" w:hAnsi="Times New Roman"/>
      <w:b/>
      <w:sz w:val="22"/>
    </w:rPr>
  </w:style>
  <w:style w:type="character" w:customStyle="1" w:styleId="FontStyle28">
    <w:name w:val="Font Style28"/>
    <w:uiPriority w:val="99"/>
    <w:rsid w:val="00347AE3"/>
    <w:rPr>
      <w:rFonts w:ascii="Times New Roman" w:hAnsi="Times New Roman"/>
      <w:sz w:val="20"/>
    </w:rPr>
  </w:style>
  <w:style w:type="character" w:customStyle="1" w:styleId="FontStyle29">
    <w:name w:val="Font Style29"/>
    <w:uiPriority w:val="99"/>
    <w:rsid w:val="00347AE3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347AE3"/>
    <w:rPr>
      <w:rFonts w:ascii="Calibri" w:hAnsi="Calibri"/>
      <w:sz w:val="32"/>
    </w:rPr>
  </w:style>
  <w:style w:type="character" w:customStyle="1" w:styleId="FontStyle61">
    <w:name w:val="Font Style61"/>
    <w:uiPriority w:val="99"/>
    <w:rsid w:val="00347AE3"/>
    <w:rPr>
      <w:rFonts w:ascii="Calibri" w:hAnsi="Calibri"/>
      <w:b/>
      <w:i/>
      <w:sz w:val="10"/>
    </w:rPr>
  </w:style>
  <w:style w:type="character" w:customStyle="1" w:styleId="FontStyle60">
    <w:name w:val="Font Style60"/>
    <w:uiPriority w:val="99"/>
    <w:rsid w:val="00347AE3"/>
    <w:rPr>
      <w:rFonts w:ascii="Garamond" w:hAnsi="Garamond"/>
      <w:b/>
      <w:spacing w:val="20"/>
      <w:sz w:val="12"/>
    </w:rPr>
  </w:style>
  <w:style w:type="character" w:customStyle="1" w:styleId="FontStyle62">
    <w:name w:val="Font Style62"/>
    <w:uiPriority w:val="99"/>
    <w:rsid w:val="00347AE3"/>
    <w:rPr>
      <w:rFonts w:ascii="Garamond" w:hAnsi="Garamond"/>
      <w:b/>
      <w:spacing w:val="20"/>
      <w:sz w:val="18"/>
    </w:rPr>
  </w:style>
  <w:style w:type="character" w:customStyle="1" w:styleId="FontStyle63">
    <w:name w:val="Font Style63"/>
    <w:uiPriority w:val="99"/>
    <w:rsid w:val="00347AE3"/>
    <w:rPr>
      <w:rFonts w:ascii="Garamond" w:hAnsi="Garamond"/>
      <w:b/>
      <w:spacing w:val="90"/>
      <w:sz w:val="14"/>
    </w:rPr>
  </w:style>
  <w:style w:type="character" w:customStyle="1" w:styleId="FontStyle182">
    <w:name w:val="Font Style182"/>
    <w:uiPriority w:val="99"/>
    <w:rsid w:val="00347AE3"/>
    <w:rPr>
      <w:rFonts w:ascii="Times New Roman" w:hAnsi="Times New Roman"/>
      <w:sz w:val="22"/>
    </w:rPr>
  </w:style>
  <w:style w:type="character" w:customStyle="1" w:styleId="FontStyle128">
    <w:name w:val="Font Style128"/>
    <w:uiPriority w:val="99"/>
    <w:rsid w:val="00347AE3"/>
    <w:rPr>
      <w:rFonts w:ascii="Times New Roman" w:hAnsi="Times New Roman"/>
      <w:sz w:val="16"/>
    </w:rPr>
  </w:style>
  <w:style w:type="character" w:customStyle="1" w:styleId="FontStyle130">
    <w:name w:val="Font Style130"/>
    <w:uiPriority w:val="99"/>
    <w:rsid w:val="00347AE3"/>
    <w:rPr>
      <w:rFonts w:ascii="Arial" w:hAnsi="Arial"/>
      <w:b/>
      <w:spacing w:val="-10"/>
      <w:sz w:val="32"/>
    </w:rPr>
  </w:style>
  <w:style w:type="character" w:customStyle="1" w:styleId="FontStyle180">
    <w:name w:val="Font Style180"/>
    <w:uiPriority w:val="99"/>
    <w:rsid w:val="00347AE3"/>
    <w:rPr>
      <w:rFonts w:ascii="Times New Roman" w:hAnsi="Times New Roman"/>
      <w:b/>
      <w:sz w:val="22"/>
    </w:rPr>
  </w:style>
  <w:style w:type="character" w:customStyle="1" w:styleId="FontStyle178">
    <w:name w:val="Font Style178"/>
    <w:uiPriority w:val="99"/>
    <w:rsid w:val="00347AE3"/>
    <w:rPr>
      <w:rFonts w:ascii="Times New Roman" w:hAnsi="Times New Roman"/>
      <w:sz w:val="20"/>
    </w:rPr>
  </w:style>
  <w:style w:type="character" w:customStyle="1" w:styleId="FontStyle177">
    <w:name w:val="Font Style177"/>
    <w:uiPriority w:val="99"/>
    <w:rsid w:val="00347AE3"/>
    <w:rPr>
      <w:rFonts w:ascii="Calibri" w:hAnsi="Calibri"/>
      <w:sz w:val="18"/>
    </w:rPr>
  </w:style>
  <w:style w:type="character" w:customStyle="1" w:styleId="FontStyle171">
    <w:name w:val="Font Style171"/>
    <w:uiPriority w:val="99"/>
    <w:rsid w:val="00347AE3"/>
    <w:rPr>
      <w:rFonts w:ascii="Times New Roman" w:hAnsi="Times New Roman"/>
      <w:sz w:val="18"/>
    </w:rPr>
  </w:style>
  <w:style w:type="paragraph" w:customStyle="1" w:styleId="37">
    <w:name w:val="Без интервала3"/>
    <w:uiPriority w:val="99"/>
    <w:rsid w:val="00347AE3"/>
    <w:rPr>
      <w:rFonts w:ascii="Calibri" w:eastAsia="Calibri" w:hAnsi="Calibri"/>
      <w:sz w:val="22"/>
      <w:szCs w:val="22"/>
      <w:lang w:eastAsia="en-US"/>
    </w:rPr>
  </w:style>
  <w:style w:type="paragraph" w:customStyle="1" w:styleId="42">
    <w:name w:val="Без интервала4"/>
    <w:uiPriority w:val="99"/>
    <w:rsid w:val="00347AE3"/>
    <w:rPr>
      <w:rFonts w:ascii="Calibri" w:eastAsia="Calibri" w:hAnsi="Calibri"/>
      <w:sz w:val="22"/>
      <w:szCs w:val="22"/>
      <w:lang w:eastAsia="en-US"/>
    </w:rPr>
  </w:style>
  <w:style w:type="paragraph" w:customStyle="1" w:styleId="Style42">
    <w:name w:val="Style42"/>
    <w:basedOn w:val="a0"/>
    <w:uiPriority w:val="99"/>
    <w:rsid w:val="00347AE3"/>
    <w:pPr>
      <w:widowControl w:val="0"/>
      <w:autoSpaceDE w:val="0"/>
      <w:autoSpaceDN w:val="0"/>
      <w:adjustRightInd w:val="0"/>
      <w:spacing w:line="319" w:lineRule="exact"/>
      <w:ind w:firstLine="720"/>
      <w:jc w:val="both"/>
    </w:pPr>
    <w:rPr>
      <w:sz w:val="24"/>
      <w:szCs w:val="24"/>
    </w:rPr>
  </w:style>
  <w:style w:type="paragraph" w:customStyle="1" w:styleId="Style40">
    <w:name w:val="Style40"/>
    <w:basedOn w:val="a0"/>
    <w:uiPriority w:val="99"/>
    <w:rsid w:val="00347AE3"/>
    <w:pPr>
      <w:widowControl w:val="0"/>
      <w:autoSpaceDE w:val="0"/>
      <w:autoSpaceDN w:val="0"/>
      <w:adjustRightInd w:val="0"/>
      <w:spacing w:line="317" w:lineRule="exact"/>
      <w:ind w:firstLine="701"/>
      <w:jc w:val="both"/>
    </w:pPr>
    <w:rPr>
      <w:sz w:val="24"/>
      <w:szCs w:val="24"/>
    </w:rPr>
  </w:style>
  <w:style w:type="paragraph" w:customStyle="1" w:styleId="Style52">
    <w:name w:val="Style52"/>
    <w:basedOn w:val="a0"/>
    <w:uiPriority w:val="99"/>
    <w:rsid w:val="00347AE3"/>
    <w:pPr>
      <w:widowControl w:val="0"/>
      <w:autoSpaceDE w:val="0"/>
      <w:autoSpaceDN w:val="0"/>
      <w:adjustRightInd w:val="0"/>
      <w:spacing w:line="276" w:lineRule="exact"/>
      <w:ind w:firstLine="566"/>
      <w:jc w:val="both"/>
    </w:pPr>
    <w:rPr>
      <w:sz w:val="24"/>
      <w:szCs w:val="24"/>
    </w:rPr>
  </w:style>
  <w:style w:type="paragraph" w:customStyle="1" w:styleId="Style76">
    <w:name w:val="Style76"/>
    <w:basedOn w:val="a0"/>
    <w:uiPriority w:val="99"/>
    <w:rsid w:val="00347AE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1">
    <w:name w:val="Style61"/>
    <w:basedOn w:val="a0"/>
    <w:uiPriority w:val="99"/>
    <w:rsid w:val="00347AE3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60">
    <w:name w:val="Style60"/>
    <w:basedOn w:val="a0"/>
    <w:uiPriority w:val="99"/>
    <w:rsid w:val="00347AE3"/>
    <w:pPr>
      <w:widowControl w:val="0"/>
      <w:autoSpaceDE w:val="0"/>
      <w:autoSpaceDN w:val="0"/>
      <w:adjustRightInd w:val="0"/>
      <w:spacing w:line="250" w:lineRule="exact"/>
    </w:pPr>
    <w:rPr>
      <w:sz w:val="24"/>
      <w:szCs w:val="24"/>
    </w:rPr>
  </w:style>
  <w:style w:type="character" w:customStyle="1" w:styleId="FontStyle271">
    <w:name w:val="Font Style271"/>
    <w:basedOn w:val="a1"/>
    <w:uiPriority w:val="99"/>
    <w:rsid w:val="00347AE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7">
    <w:name w:val="Style57"/>
    <w:basedOn w:val="a0"/>
    <w:uiPriority w:val="99"/>
    <w:rsid w:val="00347AE3"/>
    <w:pPr>
      <w:widowControl w:val="0"/>
      <w:autoSpaceDE w:val="0"/>
      <w:autoSpaceDN w:val="0"/>
      <w:adjustRightInd w:val="0"/>
      <w:spacing w:line="250" w:lineRule="exact"/>
      <w:jc w:val="center"/>
    </w:pPr>
    <w:rPr>
      <w:sz w:val="24"/>
      <w:szCs w:val="24"/>
    </w:rPr>
  </w:style>
  <w:style w:type="paragraph" w:customStyle="1" w:styleId="Style62">
    <w:name w:val="Style62"/>
    <w:basedOn w:val="a0"/>
    <w:uiPriority w:val="99"/>
    <w:rsid w:val="00347AE3"/>
    <w:pPr>
      <w:widowControl w:val="0"/>
      <w:autoSpaceDE w:val="0"/>
      <w:autoSpaceDN w:val="0"/>
      <w:adjustRightInd w:val="0"/>
      <w:spacing w:line="202" w:lineRule="exact"/>
      <w:jc w:val="center"/>
    </w:pPr>
    <w:rPr>
      <w:sz w:val="24"/>
      <w:szCs w:val="24"/>
    </w:rPr>
  </w:style>
  <w:style w:type="character" w:customStyle="1" w:styleId="FontStyle273">
    <w:name w:val="Font Style273"/>
    <w:basedOn w:val="a1"/>
    <w:uiPriority w:val="99"/>
    <w:rsid w:val="00347AE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9">
    <w:name w:val="Style59"/>
    <w:basedOn w:val="a0"/>
    <w:uiPriority w:val="99"/>
    <w:rsid w:val="00347AE3"/>
    <w:pPr>
      <w:widowControl w:val="0"/>
      <w:autoSpaceDE w:val="0"/>
      <w:autoSpaceDN w:val="0"/>
      <w:adjustRightInd w:val="0"/>
      <w:spacing w:line="254" w:lineRule="exact"/>
      <w:jc w:val="center"/>
    </w:pPr>
    <w:rPr>
      <w:sz w:val="24"/>
      <w:szCs w:val="24"/>
    </w:rPr>
  </w:style>
  <w:style w:type="character" w:customStyle="1" w:styleId="FontStyle256">
    <w:name w:val="Font Style256"/>
    <w:basedOn w:val="a1"/>
    <w:uiPriority w:val="99"/>
    <w:rsid w:val="00347AE3"/>
    <w:rPr>
      <w:rFonts w:ascii="Segoe UI" w:hAnsi="Segoe UI" w:cs="Segoe UI"/>
      <w:b/>
      <w:bCs/>
      <w:sz w:val="12"/>
      <w:szCs w:val="12"/>
    </w:rPr>
  </w:style>
  <w:style w:type="character" w:customStyle="1" w:styleId="FontStyle272">
    <w:name w:val="Font Style272"/>
    <w:basedOn w:val="a1"/>
    <w:uiPriority w:val="99"/>
    <w:rsid w:val="00347AE3"/>
    <w:rPr>
      <w:rFonts w:ascii="Times New Roman" w:hAnsi="Times New Roman" w:cs="Times New Roman"/>
      <w:sz w:val="20"/>
      <w:szCs w:val="20"/>
    </w:rPr>
  </w:style>
  <w:style w:type="character" w:customStyle="1" w:styleId="FontStyle252">
    <w:name w:val="Font Style252"/>
    <w:basedOn w:val="a1"/>
    <w:uiPriority w:val="99"/>
    <w:rsid w:val="00347AE3"/>
    <w:rPr>
      <w:rFonts w:ascii="Times New Roman" w:hAnsi="Times New Roman" w:cs="Times New Roman"/>
      <w:sz w:val="18"/>
      <w:szCs w:val="18"/>
    </w:rPr>
  </w:style>
  <w:style w:type="character" w:customStyle="1" w:styleId="FontStyle288">
    <w:name w:val="Font Style288"/>
    <w:basedOn w:val="a1"/>
    <w:uiPriority w:val="99"/>
    <w:rsid w:val="00347A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9">
    <w:name w:val="Font Style289"/>
    <w:basedOn w:val="a1"/>
    <w:uiPriority w:val="99"/>
    <w:rsid w:val="00347AE3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4">
    <w:name w:val="Style54"/>
    <w:basedOn w:val="a0"/>
    <w:uiPriority w:val="99"/>
    <w:rsid w:val="00347AE3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140">
    <w:name w:val="Текст 14(таблица)"/>
    <w:basedOn w:val="a0"/>
    <w:uiPriority w:val="99"/>
    <w:rsid w:val="00347AE3"/>
    <w:pPr>
      <w:ind w:left="284" w:firstLine="709"/>
      <w:jc w:val="both"/>
    </w:pPr>
    <w:rPr>
      <w:rFonts w:ascii="Bookman Old Style" w:hAnsi="Bookman Old Style"/>
      <w:color w:val="000000"/>
      <w:sz w:val="24"/>
      <w:szCs w:val="24"/>
      <w:lang w:val="en-US"/>
    </w:rPr>
  </w:style>
  <w:style w:type="paragraph" w:customStyle="1" w:styleId="Style34">
    <w:name w:val="Style34"/>
    <w:basedOn w:val="Standard"/>
    <w:uiPriority w:val="99"/>
    <w:rsid w:val="00347AE3"/>
    <w:pPr>
      <w:textAlignment w:val="baseline"/>
    </w:pPr>
  </w:style>
  <w:style w:type="paragraph" w:styleId="affff3">
    <w:name w:val="Revision"/>
    <w:hidden/>
    <w:uiPriority w:val="99"/>
    <w:semiHidden/>
    <w:rsid w:val="00347AE3"/>
    <w:rPr>
      <w:rFonts w:eastAsia="Calibri"/>
      <w:sz w:val="24"/>
      <w:szCs w:val="22"/>
      <w:lang w:eastAsia="en-US"/>
    </w:rPr>
  </w:style>
  <w:style w:type="paragraph" w:customStyle="1" w:styleId="Style37">
    <w:name w:val="Style37"/>
    <w:basedOn w:val="Standard"/>
    <w:uiPriority w:val="99"/>
    <w:rsid w:val="00347AE3"/>
    <w:pPr>
      <w:textAlignment w:val="baseline"/>
    </w:pPr>
  </w:style>
  <w:style w:type="paragraph" w:customStyle="1" w:styleId="Style82">
    <w:name w:val="Style82"/>
    <w:basedOn w:val="Standard"/>
    <w:uiPriority w:val="99"/>
    <w:rsid w:val="00347AE3"/>
    <w:pPr>
      <w:textAlignment w:val="baseline"/>
    </w:pPr>
  </w:style>
  <w:style w:type="paragraph" w:customStyle="1" w:styleId="affff4">
    <w:name w:val="Базовый"/>
    <w:uiPriority w:val="99"/>
    <w:rsid w:val="00347AE3"/>
    <w:pPr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en-US"/>
    </w:rPr>
  </w:style>
  <w:style w:type="paragraph" w:customStyle="1" w:styleId="141">
    <w:name w:val="Текст 14(основной)"/>
    <w:basedOn w:val="a0"/>
    <w:link w:val="142"/>
    <w:autoRedefine/>
    <w:uiPriority w:val="99"/>
    <w:rsid w:val="00347AE3"/>
    <w:pPr>
      <w:ind w:left="284"/>
      <w:jc w:val="both"/>
    </w:pPr>
    <w:rPr>
      <w:rFonts w:ascii="Bookman Old Style" w:hAnsi="Bookman Old Style"/>
      <w:sz w:val="24"/>
      <w:szCs w:val="28"/>
    </w:rPr>
  </w:style>
  <w:style w:type="character" w:customStyle="1" w:styleId="142">
    <w:name w:val="Текст 14(основной) Знак"/>
    <w:basedOn w:val="a1"/>
    <w:link w:val="141"/>
    <w:uiPriority w:val="99"/>
    <w:locked/>
    <w:rsid w:val="00347AE3"/>
    <w:rPr>
      <w:rFonts w:ascii="Bookman Old Style" w:hAnsi="Bookman Old Style"/>
      <w:sz w:val="24"/>
      <w:szCs w:val="28"/>
    </w:rPr>
  </w:style>
  <w:style w:type="character" w:customStyle="1" w:styleId="120">
    <w:name w:val="Стиль 12 пт"/>
    <w:basedOn w:val="a1"/>
    <w:uiPriority w:val="99"/>
    <w:rsid w:val="00347AE3"/>
    <w:rPr>
      <w:rFonts w:cs="Times New Roman"/>
      <w:sz w:val="24"/>
    </w:rPr>
  </w:style>
  <w:style w:type="paragraph" w:customStyle="1" w:styleId="121">
    <w:name w:val="Стиль 12 пт1"/>
    <w:next w:val="a0"/>
    <w:uiPriority w:val="99"/>
    <w:rsid w:val="00347AE3"/>
    <w:pPr>
      <w:contextualSpacing/>
    </w:pPr>
    <w:rPr>
      <w:sz w:val="24"/>
      <w:szCs w:val="24"/>
    </w:rPr>
  </w:style>
  <w:style w:type="character" w:customStyle="1" w:styleId="211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,Заголовок 2 Знак Знак Знак Знак Знак,Заголовок 2 Знак Знак Знак Знак Знак Знак Знак Знак Знак1"/>
    <w:basedOn w:val="a1"/>
    <w:uiPriority w:val="99"/>
    <w:rsid w:val="00347AE3"/>
    <w:rPr>
      <w:rFonts w:cs="Times New Roman"/>
      <w:b/>
      <w:bCs/>
      <w:sz w:val="24"/>
      <w:szCs w:val="24"/>
      <w:lang w:val="ru-RU" w:eastAsia="ru-RU" w:bidi="ar-SA"/>
    </w:rPr>
  </w:style>
  <w:style w:type="paragraph" w:customStyle="1" w:styleId="122">
    <w:name w:val="Текст 12(таблица)"/>
    <w:basedOn w:val="a0"/>
    <w:uiPriority w:val="99"/>
    <w:rsid w:val="00347AE3"/>
    <w:pPr>
      <w:jc w:val="both"/>
    </w:pPr>
    <w:rPr>
      <w:rFonts w:ascii="Bookman Old Style" w:hAnsi="Bookman Old Style"/>
      <w:sz w:val="24"/>
      <w:szCs w:val="24"/>
      <w:lang w:val="en-US"/>
    </w:rPr>
  </w:style>
  <w:style w:type="paragraph" w:customStyle="1" w:styleId="100">
    <w:name w:val="Текст 10(таблица)"/>
    <w:basedOn w:val="a0"/>
    <w:uiPriority w:val="99"/>
    <w:rsid w:val="00347AE3"/>
    <w:pPr>
      <w:jc w:val="both"/>
    </w:pPr>
    <w:rPr>
      <w:rFonts w:ascii="Bookman Old Style" w:hAnsi="Bookman Old Style"/>
      <w:szCs w:val="24"/>
      <w:lang w:val="en-US"/>
    </w:rPr>
  </w:style>
  <w:style w:type="paragraph" w:customStyle="1" w:styleId="143">
    <w:name w:val="Текст 14(поцентру) Знак"/>
    <w:basedOn w:val="a0"/>
    <w:link w:val="144"/>
    <w:uiPriority w:val="99"/>
    <w:rsid w:val="00347AE3"/>
    <w:pPr>
      <w:spacing w:line="360" w:lineRule="auto"/>
      <w:ind w:left="708" w:firstLine="708"/>
      <w:jc w:val="center"/>
    </w:pPr>
    <w:rPr>
      <w:rFonts w:ascii="Bookman Old Style" w:eastAsia="Calibri" w:hAnsi="Bookman Old Style"/>
      <w:sz w:val="24"/>
      <w:lang/>
    </w:rPr>
  </w:style>
  <w:style w:type="character" w:customStyle="1" w:styleId="144">
    <w:name w:val="Текст 14(поцентру) Знак Знак"/>
    <w:link w:val="143"/>
    <w:uiPriority w:val="99"/>
    <w:locked/>
    <w:rsid w:val="00347AE3"/>
    <w:rPr>
      <w:rFonts w:ascii="Bookman Old Style" w:eastAsia="Calibri" w:hAnsi="Bookman Old Style"/>
      <w:sz w:val="24"/>
    </w:rPr>
  </w:style>
  <w:style w:type="paragraph" w:customStyle="1" w:styleId="145">
    <w:name w:val="Текст 14(справа)"/>
    <w:basedOn w:val="141"/>
    <w:link w:val="146"/>
    <w:uiPriority w:val="99"/>
    <w:rsid w:val="00347AE3"/>
    <w:pPr>
      <w:ind w:firstLine="709"/>
      <w:jc w:val="right"/>
    </w:pPr>
    <w:rPr>
      <w:color w:val="000000"/>
      <w:szCs w:val="24"/>
    </w:rPr>
  </w:style>
  <w:style w:type="character" w:customStyle="1" w:styleId="146">
    <w:name w:val="Текст 14(справа) Знак"/>
    <w:basedOn w:val="142"/>
    <w:link w:val="145"/>
    <w:uiPriority w:val="99"/>
    <w:locked/>
    <w:rsid w:val="00347AE3"/>
    <w:rPr>
      <w:color w:val="000000"/>
      <w:szCs w:val="24"/>
    </w:rPr>
  </w:style>
  <w:style w:type="paragraph" w:customStyle="1" w:styleId="147">
    <w:name w:val="Текст 14(поцентру)"/>
    <w:basedOn w:val="145"/>
    <w:uiPriority w:val="99"/>
    <w:rsid w:val="00347AE3"/>
    <w:pPr>
      <w:ind w:left="708"/>
      <w:jc w:val="center"/>
    </w:pPr>
  </w:style>
  <w:style w:type="paragraph" w:customStyle="1" w:styleId="affff5">
    <w:name w:val="основной текст"/>
    <w:basedOn w:val="a0"/>
    <w:uiPriority w:val="99"/>
    <w:rsid w:val="00347AE3"/>
    <w:pPr>
      <w:spacing w:after="120"/>
      <w:ind w:firstLine="851"/>
      <w:jc w:val="both"/>
    </w:pPr>
    <w:rPr>
      <w:rFonts w:ascii="Arial" w:hAnsi="Arial"/>
      <w:sz w:val="28"/>
    </w:rPr>
  </w:style>
  <w:style w:type="paragraph" w:customStyle="1" w:styleId="Normal">
    <w:name w:val="Normal Знак Знак Знак Знак Знак Знак"/>
    <w:link w:val="Normal0"/>
    <w:uiPriority w:val="99"/>
    <w:rsid w:val="00347AE3"/>
    <w:pPr>
      <w:spacing w:before="100" w:after="100"/>
      <w:jc w:val="both"/>
    </w:pPr>
    <w:rPr>
      <w:sz w:val="24"/>
      <w:szCs w:val="24"/>
    </w:rPr>
  </w:style>
  <w:style w:type="character" w:customStyle="1" w:styleId="Normal0">
    <w:name w:val="Normal Знак Знак Знак Знак Знак Знак Знак"/>
    <w:basedOn w:val="a1"/>
    <w:link w:val="Normal"/>
    <w:uiPriority w:val="99"/>
    <w:locked/>
    <w:rsid w:val="00347AE3"/>
    <w:rPr>
      <w:sz w:val="24"/>
      <w:szCs w:val="24"/>
      <w:lang w:val="ru-RU" w:eastAsia="ru-RU" w:bidi="ar-SA"/>
    </w:rPr>
  </w:style>
  <w:style w:type="character" w:customStyle="1" w:styleId="148">
    <w:name w:val="Текст 14(основной) Знак Знак"/>
    <w:basedOn w:val="a1"/>
    <w:uiPriority w:val="99"/>
    <w:rsid w:val="00347AE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10">
    <w:name w:val="Текст 14(основной) Знак1"/>
    <w:basedOn w:val="a1"/>
    <w:uiPriority w:val="99"/>
    <w:rsid w:val="00347AE3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locked/>
    <w:rsid w:val="00347AE3"/>
    <w:rPr>
      <w:sz w:val="16"/>
      <w:szCs w:val="16"/>
    </w:rPr>
  </w:style>
  <w:style w:type="paragraph" w:customStyle="1" w:styleId="h2">
    <w:name w:val="h2"/>
    <w:basedOn w:val="af3"/>
    <w:uiPriority w:val="99"/>
    <w:rsid w:val="00347AE3"/>
    <w:pPr>
      <w:spacing w:after="300"/>
      <w:ind w:left="0" w:firstLine="567"/>
      <w:contextualSpacing/>
    </w:pPr>
    <w:rPr>
      <w:rFonts w:ascii="Bookman Old Style" w:hAnsi="Bookman Old Style"/>
      <w:b/>
      <w:spacing w:val="5"/>
      <w:kern w:val="28"/>
      <w:szCs w:val="52"/>
      <w:lang w:eastAsia="en-US"/>
    </w:rPr>
  </w:style>
  <w:style w:type="paragraph" w:styleId="affff6">
    <w:name w:val="Subtitle"/>
    <w:basedOn w:val="a0"/>
    <w:link w:val="affff7"/>
    <w:uiPriority w:val="99"/>
    <w:qFormat/>
    <w:rsid w:val="00347AE3"/>
    <w:rPr>
      <w:rFonts w:ascii="Bookman Old Style" w:hAnsi="Bookman Old Style"/>
      <w:b/>
      <w:bCs/>
      <w:sz w:val="24"/>
      <w:szCs w:val="24"/>
    </w:rPr>
  </w:style>
  <w:style w:type="character" w:customStyle="1" w:styleId="affff7">
    <w:name w:val="Подзаголовок Знак"/>
    <w:basedOn w:val="a1"/>
    <w:link w:val="affff6"/>
    <w:uiPriority w:val="99"/>
    <w:rsid w:val="00347AE3"/>
    <w:rPr>
      <w:rFonts w:ascii="Bookman Old Style" w:hAnsi="Bookman Old Style"/>
      <w:b/>
      <w:bCs/>
      <w:sz w:val="24"/>
      <w:szCs w:val="24"/>
    </w:rPr>
  </w:style>
  <w:style w:type="paragraph" w:styleId="affff8">
    <w:name w:val="Block Text"/>
    <w:basedOn w:val="a0"/>
    <w:uiPriority w:val="99"/>
    <w:rsid w:val="00347AE3"/>
    <w:pPr>
      <w:ind w:left="-74" w:right="-109"/>
      <w:jc w:val="center"/>
    </w:pPr>
    <w:rPr>
      <w:rFonts w:ascii="Bookman Old Style" w:hAnsi="Bookman Old Style"/>
      <w:sz w:val="24"/>
      <w:szCs w:val="24"/>
    </w:rPr>
  </w:style>
  <w:style w:type="paragraph" w:customStyle="1" w:styleId="xl24">
    <w:name w:val="xl24"/>
    <w:basedOn w:val="a0"/>
    <w:uiPriority w:val="99"/>
    <w:rsid w:val="00347AE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sz w:val="24"/>
      <w:szCs w:val="24"/>
    </w:rPr>
  </w:style>
  <w:style w:type="paragraph" w:styleId="affff9">
    <w:name w:val="footnote text"/>
    <w:aliases w:val="Table_Footnote_last Знак,Table_Footnote_last Знак Знак,Table_Footnote_last"/>
    <w:basedOn w:val="a0"/>
    <w:link w:val="affffa"/>
    <w:uiPriority w:val="99"/>
    <w:rsid w:val="00347AE3"/>
    <w:rPr>
      <w:rFonts w:ascii="Bookman Old Style" w:hAnsi="Bookman Old Style"/>
    </w:rPr>
  </w:style>
  <w:style w:type="character" w:customStyle="1" w:styleId="affffa">
    <w:name w:val="Текст сноски Знак"/>
    <w:aliases w:val="Table_Footnote_last Знак Знак1,Table_Footnote_last Знак Знак Знак,Table_Footnote_last Знак1"/>
    <w:basedOn w:val="a1"/>
    <w:link w:val="affff9"/>
    <w:uiPriority w:val="99"/>
    <w:rsid w:val="00347AE3"/>
    <w:rPr>
      <w:rFonts w:ascii="Bookman Old Style" w:hAnsi="Bookman Old Style"/>
    </w:rPr>
  </w:style>
  <w:style w:type="paragraph" w:customStyle="1" w:styleId="17">
    <w:name w:val="Обычный1"/>
    <w:uiPriority w:val="99"/>
    <w:rsid w:val="00347AE3"/>
    <w:rPr>
      <w:sz w:val="22"/>
      <w:szCs w:val="24"/>
    </w:rPr>
  </w:style>
  <w:style w:type="paragraph" w:styleId="affffb">
    <w:name w:val="Plain Text"/>
    <w:basedOn w:val="a0"/>
    <w:link w:val="affffc"/>
    <w:uiPriority w:val="99"/>
    <w:rsid w:val="00347AE3"/>
    <w:rPr>
      <w:rFonts w:ascii="Courier New" w:hAnsi="Courier New"/>
    </w:rPr>
  </w:style>
  <w:style w:type="character" w:customStyle="1" w:styleId="affffc">
    <w:name w:val="Текст Знак"/>
    <w:basedOn w:val="a1"/>
    <w:link w:val="affffb"/>
    <w:uiPriority w:val="99"/>
    <w:rsid w:val="00347AE3"/>
    <w:rPr>
      <w:rFonts w:ascii="Courier New" w:hAnsi="Courier New"/>
    </w:rPr>
  </w:style>
  <w:style w:type="character" w:customStyle="1" w:styleId="18">
    <w:name w:val="Знак Знак1"/>
    <w:uiPriority w:val="99"/>
    <w:rsid w:val="00347AE3"/>
    <w:rPr>
      <w:sz w:val="24"/>
    </w:rPr>
  </w:style>
  <w:style w:type="character" w:styleId="affffd">
    <w:name w:val="Emphasis"/>
    <w:basedOn w:val="a1"/>
    <w:uiPriority w:val="99"/>
    <w:qFormat/>
    <w:rsid w:val="00347AE3"/>
    <w:rPr>
      <w:rFonts w:cs="Times New Roman"/>
      <w:i/>
    </w:rPr>
  </w:style>
  <w:style w:type="character" w:customStyle="1" w:styleId="310">
    <w:name w:val="Заголовок 3 Знак1"/>
    <w:aliases w:val="Заголовок 3 Знак Знак,Знак Знак Знак1,Знак Знак2,Заголовок 3 Знак Знак1,Заголовок 3 Знак Знак Знак,Знак Знак Знак Знак"/>
    <w:uiPriority w:val="99"/>
    <w:rsid w:val="00347AE3"/>
    <w:rPr>
      <w:b/>
      <w:sz w:val="24"/>
      <w:lang w:val="ru-RU" w:eastAsia="ru-RU"/>
    </w:rPr>
  </w:style>
  <w:style w:type="character" w:customStyle="1" w:styleId="ad">
    <w:name w:val="Схема документа Знак"/>
    <w:basedOn w:val="a1"/>
    <w:link w:val="ac"/>
    <w:uiPriority w:val="99"/>
    <w:semiHidden/>
    <w:locked/>
    <w:rsid w:val="00347AE3"/>
    <w:rPr>
      <w:rFonts w:ascii="Tahoma" w:hAnsi="Tahoma" w:cs="Tahoma"/>
      <w:shd w:val="clear" w:color="auto" w:fill="000080"/>
    </w:rPr>
  </w:style>
  <w:style w:type="paragraph" w:customStyle="1" w:styleId="311">
    <w:name w:val="Основной текст с отступом 31"/>
    <w:basedOn w:val="a0"/>
    <w:uiPriority w:val="99"/>
    <w:rsid w:val="00347AE3"/>
    <w:pPr>
      <w:tabs>
        <w:tab w:val="left" w:pos="8789"/>
      </w:tabs>
      <w:overflowPunct w:val="0"/>
      <w:autoSpaceDE w:val="0"/>
      <w:autoSpaceDN w:val="0"/>
      <w:adjustRightInd w:val="0"/>
      <w:ind w:firstLine="737"/>
      <w:jc w:val="both"/>
      <w:textAlignment w:val="baseline"/>
    </w:pPr>
    <w:rPr>
      <w:rFonts w:ascii="Bookman Old Style" w:hAnsi="Bookman Old Style"/>
      <w:sz w:val="28"/>
    </w:rPr>
  </w:style>
  <w:style w:type="character" w:customStyle="1" w:styleId="38">
    <w:name w:val="Знак Знак Знак3"/>
    <w:uiPriority w:val="99"/>
    <w:rsid w:val="00347AE3"/>
    <w:rPr>
      <w:rFonts w:ascii="Arial" w:hAnsi="Arial"/>
      <w:b/>
      <w:sz w:val="26"/>
      <w:lang w:val="ru-RU" w:eastAsia="ru-RU"/>
    </w:rPr>
  </w:style>
  <w:style w:type="character" w:customStyle="1" w:styleId="grame">
    <w:name w:val="grame"/>
    <w:basedOn w:val="a1"/>
    <w:uiPriority w:val="99"/>
    <w:rsid w:val="00347AE3"/>
    <w:rPr>
      <w:rFonts w:cs="Times New Roman"/>
    </w:rPr>
  </w:style>
  <w:style w:type="paragraph" w:customStyle="1" w:styleId="101">
    <w:name w:val="Титул 10"/>
    <w:basedOn w:val="100"/>
    <w:uiPriority w:val="99"/>
    <w:rsid w:val="00347AE3"/>
    <w:pPr>
      <w:jc w:val="right"/>
    </w:pPr>
  </w:style>
  <w:style w:type="paragraph" w:customStyle="1" w:styleId="affffe">
    <w:name w:val="Знак Знак Знак Знак Знак Знак Знак Знак Знак Знак Знак Знак Знак"/>
    <w:basedOn w:val="a0"/>
    <w:uiPriority w:val="99"/>
    <w:rsid w:val="00347AE3"/>
    <w:rPr>
      <w:rFonts w:ascii="Verdana" w:hAnsi="Verdana" w:cs="Verdana"/>
      <w:lang w:val="en-US" w:eastAsia="en-US"/>
    </w:rPr>
  </w:style>
  <w:style w:type="paragraph" w:customStyle="1" w:styleId="text">
    <w:name w:val="text"/>
    <w:basedOn w:val="a0"/>
    <w:uiPriority w:val="99"/>
    <w:rsid w:val="00347AE3"/>
    <w:pPr>
      <w:ind w:left="105" w:right="105" w:firstLine="397"/>
      <w:jc w:val="both"/>
    </w:pPr>
    <w:rPr>
      <w:rFonts w:ascii="Trebuchet MS" w:hAnsi="Trebuchet MS"/>
      <w:sz w:val="24"/>
      <w:szCs w:val="24"/>
    </w:rPr>
  </w:style>
  <w:style w:type="character" w:customStyle="1" w:styleId="apple-style-span">
    <w:name w:val="apple-style-span"/>
    <w:basedOn w:val="a1"/>
    <w:uiPriority w:val="99"/>
    <w:rsid w:val="00347AE3"/>
    <w:rPr>
      <w:rFonts w:cs="Times New Roman"/>
    </w:rPr>
  </w:style>
  <w:style w:type="paragraph" w:customStyle="1" w:styleId="149">
    <w:name w:val="Текст 14(курсив)"/>
    <w:basedOn w:val="141"/>
    <w:link w:val="14a"/>
    <w:uiPriority w:val="99"/>
    <w:rsid w:val="00347AE3"/>
    <w:pPr>
      <w:tabs>
        <w:tab w:val="left" w:pos="0"/>
      </w:tabs>
      <w:ind w:firstLine="709"/>
    </w:pPr>
    <w:rPr>
      <w:rFonts w:eastAsia="Calibri"/>
      <w:i/>
      <w:sz w:val="28"/>
      <w:szCs w:val="20"/>
      <w:lang/>
    </w:rPr>
  </w:style>
  <w:style w:type="character" w:customStyle="1" w:styleId="14a">
    <w:name w:val="Текст 14(курсив) Знак"/>
    <w:link w:val="149"/>
    <w:uiPriority w:val="99"/>
    <w:locked/>
    <w:rsid w:val="00347AE3"/>
    <w:rPr>
      <w:rFonts w:ascii="Bookman Old Style" w:eastAsia="Calibri" w:hAnsi="Bookman Old Style"/>
      <w:i/>
      <w:sz w:val="28"/>
    </w:rPr>
  </w:style>
  <w:style w:type="paragraph" w:customStyle="1" w:styleId="180">
    <w:name w:val="Титул 18"/>
    <w:basedOn w:val="101"/>
    <w:uiPriority w:val="99"/>
    <w:rsid w:val="00347AE3"/>
    <w:rPr>
      <w:sz w:val="36"/>
    </w:rPr>
  </w:style>
  <w:style w:type="paragraph" w:customStyle="1" w:styleId="220">
    <w:name w:val="Титул 22"/>
    <w:basedOn w:val="180"/>
    <w:uiPriority w:val="99"/>
    <w:rsid w:val="00347AE3"/>
    <w:pPr>
      <w:ind w:left="708"/>
      <w:jc w:val="center"/>
    </w:pPr>
    <w:rPr>
      <w:b/>
      <w:sz w:val="44"/>
    </w:rPr>
  </w:style>
  <w:style w:type="character" w:styleId="afffff">
    <w:name w:val="footnote reference"/>
    <w:basedOn w:val="a1"/>
    <w:uiPriority w:val="99"/>
    <w:rsid w:val="00347AE3"/>
    <w:rPr>
      <w:rFonts w:cs="Times New Roman"/>
      <w:vertAlign w:val="superscript"/>
    </w:rPr>
  </w:style>
  <w:style w:type="paragraph" w:customStyle="1" w:styleId="cat1">
    <w:name w:val="cat1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paragraph" w:styleId="z-">
    <w:name w:val="HTML Top of Form"/>
    <w:basedOn w:val="a0"/>
    <w:next w:val="a0"/>
    <w:link w:val="z-0"/>
    <w:hidden/>
    <w:uiPriority w:val="99"/>
    <w:rsid w:val="00347AE3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rsid w:val="00347AE3"/>
    <w:rPr>
      <w:rFonts w:ascii="Arial" w:hAnsi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rsid w:val="00347AE3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rsid w:val="00347AE3"/>
    <w:rPr>
      <w:rFonts w:ascii="Arial" w:hAnsi="Arial"/>
      <w:vanish/>
      <w:sz w:val="16"/>
      <w:szCs w:val="16"/>
    </w:rPr>
  </w:style>
  <w:style w:type="paragraph" w:styleId="HTML1">
    <w:name w:val="HTML Address"/>
    <w:basedOn w:val="a0"/>
    <w:link w:val="HTML2"/>
    <w:uiPriority w:val="99"/>
    <w:rsid w:val="00347AE3"/>
    <w:rPr>
      <w:rFonts w:ascii="Bookman Old Style" w:hAnsi="Bookman Old Style"/>
      <w:i/>
      <w:iCs/>
      <w:sz w:val="24"/>
      <w:szCs w:val="24"/>
    </w:rPr>
  </w:style>
  <w:style w:type="character" w:customStyle="1" w:styleId="HTML2">
    <w:name w:val="Адрес HTML Знак"/>
    <w:basedOn w:val="a1"/>
    <w:link w:val="HTML1"/>
    <w:uiPriority w:val="99"/>
    <w:rsid w:val="00347AE3"/>
    <w:rPr>
      <w:rFonts w:ascii="Bookman Old Style" w:hAnsi="Bookman Old Style"/>
      <w:i/>
      <w:iCs/>
      <w:sz w:val="24"/>
      <w:szCs w:val="24"/>
    </w:rPr>
  </w:style>
  <w:style w:type="paragraph" w:customStyle="1" w:styleId="ssylvtab1">
    <w:name w:val="ssylvtab1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character" w:customStyle="1" w:styleId="ssyl2">
    <w:name w:val="ssyl2"/>
    <w:basedOn w:val="a1"/>
    <w:uiPriority w:val="99"/>
    <w:rsid w:val="00347AE3"/>
    <w:rPr>
      <w:rFonts w:cs="Times New Roman"/>
    </w:rPr>
  </w:style>
  <w:style w:type="character" w:customStyle="1" w:styleId="text1">
    <w:name w:val="text1"/>
    <w:basedOn w:val="a1"/>
    <w:uiPriority w:val="99"/>
    <w:rsid w:val="00347AE3"/>
    <w:rPr>
      <w:rFonts w:cs="Times New Roman"/>
    </w:rPr>
  </w:style>
  <w:style w:type="character" w:customStyle="1" w:styleId="text3">
    <w:name w:val="text3"/>
    <w:basedOn w:val="a1"/>
    <w:uiPriority w:val="99"/>
    <w:rsid w:val="00347AE3"/>
    <w:rPr>
      <w:rFonts w:cs="Times New Roman"/>
    </w:rPr>
  </w:style>
  <w:style w:type="character" w:customStyle="1" w:styleId="19">
    <w:name w:val="заголовокпогода1"/>
    <w:basedOn w:val="a1"/>
    <w:uiPriority w:val="99"/>
    <w:rsid w:val="00347AE3"/>
    <w:rPr>
      <w:rFonts w:cs="Times New Roman"/>
    </w:rPr>
  </w:style>
  <w:style w:type="paragraph" w:customStyle="1" w:styleId="small">
    <w:name w:val="small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character" w:customStyle="1" w:styleId="14b">
    <w:name w:val="Текст 14(основной) Знак Знак Знак"/>
    <w:uiPriority w:val="99"/>
    <w:rsid w:val="00347AE3"/>
    <w:rPr>
      <w:sz w:val="24"/>
    </w:rPr>
  </w:style>
  <w:style w:type="paragraph" w:customStyle="1" w:styleId="xl30">
    <w:name w:val="xl30"/>
    <w:basedOn w:val="a0"/>
    <w:uiPriority w:val="99"/>
    <w:rsid w:val="00347AE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24"/>
      <w:szCs w:val="24"/>
    </w:rPr>
  </w:style>
  <w:style w:type="character" w:styleId="HTML3">
    <w:name w:val="HTML Definition"/>
    <w:basedOn w:val="a1"/>
    <w:uiPriority w:val="99"/>
    <w:rsid w:val="00347AE3"/>
    <w:rPr>
      <w:rFonts w:cs="Times New Roman"/>
      <w:i/>
      <w:iCs/>
    </w:rPr>
  </w:style>
  <w:style w:type="character" w:customStyle="1" w:styleId="afffff0">
    <w:name w:val="Символ сноски"/>
    <w:basedOn w:val="a1"/>
    <w:uiPriority w:val="99"/>
    <w:rsid w:val="00347AE3"/>
    <w:rPr>
      <w:rFonts w:cs="Times New Roman"/>
      <w:vertAlign w:val="superscript"/>
    </w:rPr>
  </w:style>
  <w:style w:type="character" w:customStyle="1" w:styleId="250">
    <w:name w:val="Знак Знак25"/>
    <w:basedOn w:val="a1"/>
    <w:uiPriority w:val="99"/>
    <w:locked/>
    <w:rsid w:val="00347AE3"/>
    <w:rPr>
      <w:rFonts w:cs="Times New Roman"/>
      <w:sz w:val="24"/>
      <w:szCs w:val="24"/>
      <w:lang w:val="ru-RU" w:eastAsia="ru-RU" w:bidi="ar-SA"/>
    </w:rPr>
  </w:style>
  <w:style w:type="character" w:customStyle="1" w:styleId="110">
    <w:name w:val="Знак Знак11"/>
    <w:basedOn w:val="a1"/>
    <w:uiPriority w:val="99"/>
    <w:locked/>
    <w:rsid w:val="00347AE3"/>
    <w:rPr>
      <w:rFonts w:cs="Times New Roman"/>
      <w:sz w:val="24"/>
      <w:szCs w:val="24"/>
      <w:lang w:val="ru-RU" w:eastAsia="ru-RU" w:bidi="ar-SA"/>
    </w:rPr>
  </w:style>
  <w:style w:type="paragraph" w:customStyle="1" w:styleId="afffff1">
    <w:name w:val="Знак Знак Знак Знак Знак Знак Знак Знак Знак Знак"/>
    <w:basedOn w:val="a0"/>
    <w:uiPriority w:val="99"/>
    <w:rsid w:val="00347AE3"/>
    <w:rPr>
      <w:rFonts w:ascii="Verdana" w:hAnsi="Verdana" w:cs="Verdana"/>
      <w:lang w:val="en-US" w:eastAsia="en-US"/>
    </w:rPr>
  </w:style>
  <w:style w:type="character" w:customStyle="1" w:styleId="240">
    <w:name w:val="Знак Знак24"/>
    <w:basedOn w:val="a1"/>
    <w:uiPriority w:val="99"/>
    <w:rsid w:val="00347AE3"/>
    <w:rPr>
      <w:rFonts w:cs="Times New Roman"/>
      <w:b/>
      <w:bCs/>
      <w:sz w:val="24"/>
      <w:szCs w:val="24"/>
    </w:rPr>
  </w:style>
  <w:style w:type="character" w:customStyle="1" w:styleId="230">
    <w:name w:val="Знак Знак23"/>
    <w:basedOn w:val="a1"/>
    <w:uiPriority w:val="99"/>
    <w:rsid w:val="00347AE3"/>
    <w:rPr>
      <w:rFonts w:cs="Times New Roman"/>
      <w:i/>
      <w:iCs/>
      <w:sz w:val="24"/>
      <w:szCs w:val="24"/>
    </w:rPr>
  </w:style>
  <w:style w:type="character" w:customStyle="1" w:styleId="221">
    <w:name w:val="Знак Знак22"/>
    <w:basedOn w:val="a1"/>
    <w:uiPriority w:val="99"/>
    <w:rsid w:val="00347AE3"/>
    <w:rPr>
      <w:rFonts w:cs="Times New Roman"/>
      <w:sz w:val="24"/>
      <w:szCs w:val="24"/>
      <w:u w:val="single"/>
    </w:rPr>
  </w:style>
  <w:style w:type="character" w:customStyle="1" w:styleId="212">
    <w:name w:val="Знак Знак21"/>
    <w:basedOn w:val="a1"/>
    <w:uiPriority w:val="99"/>
    <w:rsid w:val="00347AE3"/>
    <w:rPr>
      <w:rFonts w:cs="Times New Roman"/>
      <w:bCs/>
      <w:i/>
      <w:iCs/>
      <w:sz w:val="24"/>
      <w:szCs w:val="24"/>
    </w:rPr>
  </w:style>
  <w:style w:type="character" w:customStyle="1" w:styleId="200">
    <w:name w:val="Знак Знак20"/>
    <w:basedOn w:val="a1"/>
    <w:uiPriority w:val="99"/>
    <w:rsid w:val="00347AE3"/>
    <w:rPr>
      <w:rFonts w:cs="Times New Roman"/>
      <w:b/>
      <w:bCs/>
      <w:i/>
      <w:iCs/>
      <w:sz w:val="24"/>
      <w:szCs w:val="24"/>
    </w:rPr>
  </w:style>
  <w:style w:type="paragraph" w:customStyle="1" w:styleId="123">
    <w:name w:val="стиль12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paragraph" w:customStyle="1" w:styleId="39">
    <w:name w:val="стиль3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character" w:customStyle="1" w:styleId="pricecaption">
    <w:name w:val="price_caption"/>
    <w:basedOn w:val="a1"/>
    <w:uiPriority w:val="99"/>
    <w:rsid w:val="00347AE3"/>
    <w:rPr>
      <w:rFonts w:cs="Times New Roman"/>
    </w:rPr>
  </w:style>
  <w:style w:type="character" w:customStyle="1" w:styleId="priceprice">
    <w:name w:val="price_price"/>
    <w:basedOn w:val="a1"/>
    <w:uiPriority w:val="99"/>
    <w:rsid w:val="00347AE3"/>
    <w:rPr>
      <w:rFonts w:cs="Times New Roman"/>
    </w:rPr>
  </w:style>
  <w:style w:type="character" w:customStyle="1" w:styleId="editsection">
    <w:name w:val="editsection"/>
    <w:basedOn w:val="a1"/>
    <w:uiPriority w:val="99"/>
    <w:rsid w:val="00347AE3"/>
    <w:rPr>
      <w:rFonts w:cs="Times New Roman"/>
    </w:rPr>
  </w:style>
  <w:style w:type="character" w:customStyle="1" w:styleId="plainlinks">
    <w:name w:val="plainlinks"/>
    <w:basedOn w:val="a1"/>
    <w:uiPriority w:val="99"/>
    <w:rsid w:val="00347AE3"/>
    <w:rPr>
      <w:rFonts w:cs="Times New Roman"/>
    </w:rPr>
  </w:style>
  <w:style w:type="character" w:customStyle="1" w:styleId="fn">
    <w:name w:val="fn"/>
    <w:basedOn w:val="a1"/>
    <w:uiPriority w:val="99"/>
    <w:rsid w:val="00347AE3"/>
    <w:rPr>
      <w:rFonts w:cs="Times New Roman"/>
    </w:rPr>
  </w:style>
  <w:style w:type="character" w:customStyle="1" w:styleId="plainlinksneverexpand">
    <w:name w:val="plainlinksneverexpand"/>
    <w:basedOn w:val="a1"/>
    <w:uiPriority w:val="99"/>
    <w:rsid w:val="00347AE3"/>
    <w:rPr>
      <w:rFonts w:cs="Times New Roman"/>
    </w:rPr>
  </w:style>
  <w:style w:type="character" w:customStyle="1" w:styleId="geo-geo-dms">
    <w:name w:val="geo-geo-dms"/>
    <w:basedOn w:val="a1"/>
    <w:uiPriority w:val="99"/>
    <w:rsid w:val="00347AE3"/>
    <w:rPr>
      <w:rFonts w:cs="Times New Roman"/>
    </w:rPr>
  </w:style>
  <w:style w:type="character" w:customStyle="1" w:styleId="geo-dms">
    <w:name w:val="geo-dms"/>
    <w:basedOn w:val="a1"/>
    <w:uiPriority w:val="99"/>
    <w:rsid w:val="00347AE3"/>
    <w:rPr>
      <w:rFonts w:cs="Times New Roman"/>
    </w:rPr>
  </w:style>
  <w:style w:type="character" w:customStyle="1" w:styleId="geo-lat">
    <w:name w:val="geo-lat"/>
    <w:basedOn w:val="a1"/>
    <w:uiPriority w:val="99"/>
    <w:rsid w:val="00347AE3"/>
    <w:rPr>
      <w:rFonts w:cs="Times New Roman"/>
    </w:rPr>
  </w:style>
  <w:style w:type="character" w:customStyle="1" w:styleId="geo-lon">
    <w:name w:val="geo-lon"/>
    <w:basedOn w:val="a1"/>
    <w:uiPriority w:val="99"/>
    <w:rsid w:val="00347AE3"/>
    <w:rPr>
      <w:rFonts w:cs="Times New Roman"/>
    </w:rPr>
  </w:style>
  <w:style w:type="character" w:customStyle="1" w:styleId="coordinates">
    <w:name w:val="coordinates"/>
    <w:basedOn w:val="a1"/>
    <w:uiPriority w:val="99"/>
    <w:rsid w:val="00347AE3"/>
    <w:rPr>
      <w:rFonts w:cs="Times New Roman"/>
    </w:rPr>
  </w:style>
  <w:style w:type="character" w:customStyle="1" w:styleId="toctoggle">
    <w:name w:val="toctoggle"/>
    <w:basedOn w:val="a1"/>
    <w:uiPriority w:val="99"/>
    <w:rsid w:val="00347AE3"/>
    <w:rPr>
      <w:rFonts w:cs="Times New Roman"/>
    </w:rPr>
  </w:style>
  <w:style w:type="character" w:customStyle="1" w:styleId="tocnumber">
    <w:name w:val="tocnumber"/>
    <w:basedOn w:val="a1"/>
    <w:uiPriority w:val="99"/>
    <w:rsid w:val="00347AE3"/>
    <w:rPr>
      <w:rFonts w:cs="Times New Roman"/>
    </w:rPr>
  </w:style>
  <w:style w:type="character" w:customStyle="1" w:styleId="toctext">
    <w:name w:val="toctext"/>
    <w:basedOn w:val="a1"/>
    <w:uiPriority w:val="99"/>
    <w:rsid w:val="00347AE3"/>
    <w:rPr>
      <w:rFonts w:cs="Times New Roman"/>
    </w:rPr>
  </w:style>
  <w:style w:type="character" w:customStyle="1" w:styleId="mw-headline">
    <w:name w:val="mw-headline"/>
    <w:basedOn w:val="a1"/>
    <w:uiPriority w:val="99"/>
    <w:rsid w:val="00347AE3"/>
    <w:rPr>
      <w:rFonts w:cs="Times New Roman"/>
    </w:rPr>
  </w:style>
  <w:style w:type="paragraph" w:customStyle="1" w:styleId="collapse-refs-p">
    <w:name w:val="collapse-refs-p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character" w:customStyle="1" w:styleId="price">
    <w:name w:val="price"/>
    <w:basedOn w:val="a1"/>
    <w:uiPriority w:val="99"/>
    <w:rsid w:val="00347AE3"/>
    <w:rPr>
      <w:rFonts w:cs="Times New Roman"/>
    </w:rPr>
  </w:style>
  <w:style w:type="character" w:customStyle="1" w:styleId="1a">
    <w:name w:val="Название1"/>
    <w:basedOn w:val="a1"/>
    <w:uiPriority w:val="99"/>
    <w:rsid w:val="00347AE3"/>
    <w:rPr>
      <w:rFonts w:cs="Times New Roman"/>
    </w:rPr>
  </w:style>
  <w:style w:type="paragraph" w:customStyle="1" w:styleId="title1">
    <w:name w:val="title1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paragraph" w:customStyle="1" w:styleId="linkmore">
    <w:name w:val="link_more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paragraph" w:customStyle="1" w:styleId="1b">
    <w:name w:val="Дата1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paragraph" w:customStyle="1" w:styleId="note">
    <w:name w:val="note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character" w:customStyle="1" w:styleId="object">
    <w:name w:val="object"/>
    <w:basedOn w:val="a1"/>
    <w:uiPriority w:val="99"/>
    <w:rsid w:val="00347AE3"/>
    <w:rPr>
      <w:rFonts w:cs="Times New Roman"/>
    </w:rPr>
  </w:style>
  <w:style w:type="character" w:customStyle="1" w:styleId="locality">
    <w:name w:val="locality"/>
    <w:basedOn w:val="a1"/>
    <w:uiPriority w:val="99"/>
    <w:rsid w:val="00347AE3"/>
    <w:rPr>
      <w:rFonts w:cs="Times New Roman"/>
    </w:rPr>
  </w:style>
  <w:style w:type="character" w:customStyle="1" w:styleId="street-address">
    <w:name w:val="street-address"/>
    <w:basedOn w:val="a1"/>
    <w:uiPriority w:val="99"/>
    <w:rsid w:val="00347AE3"/>
    <w:rPr>
      <w:rFonts w:cs="Times New Roman"/>
    </w:rPr>
  </w:style>
  <w:style w:type="character" w:customStyle="1" w:styleId="tel">
    <w:name w:val="tel"/>
    <w:basedOn w:val="a1"/>
    <w:uiPriority w:val="99"/>
    <w:rsid w:val="00347AE3"/>
    <w:rPr>
      <w:rFonts w:cs="Times New Roman"/>
    </w:rPr>
  </w:style>
  <w:style w:type="character" w:customStyle="1" w:styleId="sharelistitemcounter">
    <w:name w:val="share_list_item_counter"/>
    <w:basedOn w:val="a1"/>
    <w:uiPriority w:val="99"/>
    <w:rsid w:val="00347AE3"/>
    <w:rPr>
      <w:rFonts w:cs="Times New Roman"/>
    </w:rPr>
  </w:style>
  <w:style w:type="character" w:customStyle="1" w:styleId="description">
    <w:name w:val="description"/>
    <w:basedOn w:val="a1"/>
    <w:uiPriority w:val="99"/>
    <w:rsid w:val="00347AE3"/>
    <w:rPr>
      <w:rFonts w:cs="Times New Roman"/>
    </w:rPr>
  </w:style>
  <w:style w:type="character" w:customStyle="1" w:styleId="photos">
    <w:name w:val="photos"/>
    <w:basedOn w:val="a1"/>
    <w:uiPriority w:val="99"/>
    <w:rsid w:val="00347AE3"/>
    <w:rPr>
      <w:rFonts w:cs="Times New Roman"/>
    </w:rPr>
  </w:style>
  <w:style w:type="character" w:customStyle="1" w:styleId="rooms">
    <w:name w:val="rooms"/>
    <w:basedOn w:val="a1"/>
    <w:uiPriority w:val="99"/>
    <w:rsid w:val="00347AE3"/>
    <w:rPr>
      <w:rFonts w:cs="Times New Roman"/>
    </w:rPr>
  </w:style>
  <w:style w:type="character" w:customStyle="1" w:styleId="reviews">
    <w:name w:val="reviews"/>
    <w:basedOn w:val="a1"/>
    <w:uiPriority w:val="99"/>
    <w:rsid w:val="00347AE3"/>
    <w:rPr>
      <w:rFonts w:cs="Times New Roman"/>
    </w:rPr>
  </w:style>
  <w:style w:type="character" w:customStyle="1" w:styleId="map">
    <w:name w:val="map"/>
    <w:basedOn w:val="a1"/>
    <w:uiPriority w:val="99"/>
    <w:rsid w:val="00347AE3"/>
    <w:rPr>
      <w:rFonts w:cs="Times New Roman"/>
    </w:rPr>
  </w:style>
  <w:style w:type="character" w:customStyle="1" w:styleId="right">
    <w:name w:val="right"/>
    <w:basedOn w:val="a1"/>
    <w:uiPriority w:val="99"/>
    <w:rsid w:val="00347AE3"/>
    <w:rPr>
      <w:rFonts w:cs="Times New Roman"/>
    </w:rPr>
  </w:style>
  <w:style w:type="character" w:customStyle="1" w:styleId="expandrating">
    <w:name w:val="expand_rating"/>
    <w:basedOn w:val="a1"/>
    <w:uiPriority w:val="99"/>
    <w:rsid w:val="00347AE3"/>
    <w:rPr>
      <w:rFonts w:cs="Times New Roman"/>
    </w:rPr>
  </w:style>
  <w:style w:type="character" w:customStyle="1" w:styleId="downarrow">
    <w:name w:val="down_arrow"/>
    <w:basedOn w:val="a1"/>
    <w:uiPriority w:val="99"/>
    <w:rsid w:val="00347AE3"/>
    <w:rPr>
      <w:rFonts w:cs="Times New Roman"/>
    </w:rPr>
  </w:style>
  <w:style w:type="character" w:customStyle="1" w:styleId="expanddetail">
    <w:name w:val="expand_detail"/>
    <w:basedOn w:val="a1"/>
    <w:uiPriority w:val="99"/>
    <w:rsid w:val="00347AE3"/>
    <w:rPr>
      <w:rFonts w:cs="Times New Roman"/>
    </w:rPr>
  </w:style>
  <w:style w:type="character" w:customStyle="1" w:styleId="day1">
    <w:name w:val="day1"/>
    <w:basedOn w:val="a1"/>
    <w:uiPriority w:val="99"/>
    <w:rsid w:val="00347AE3"/>
    <w:rPr>
      <w:rFonts w:cs="Times New Roman"/>
    </w:rPr>
  </w:style>
  <w:style w:type="character" w:customStyle="1" w:styleId="day2">
    <w:name w:val="day2"/>
    <w:basedOn w:val="a1"/>
    <w:uiPriority w:val="99"/>
    <w:rsid w:val="00347AE3"/>
    <w:rPr>
      <w:rFonts w:cs="Times New Roman"/>
    </w:rPr>
  </w:style>
  <w:style w:type="paragraph" w:customStyle="1" w:styleId="62">
    <w:name w:val="стиль6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paragraph" w:customStyle="1" w:styleId="2a">
    <w:name w:val="стиль2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paragraph" w:customStyle="1" w:styleId="72">
    <w:name w:val="стиль7"/>
    <w:basedOn w:val="a0"/>
    <w:uiPriority w:val="99"/>
    <w:rsid w:val="00347AE3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character" w:customStyle="1" w:styleId="news-date-time">
    <w:name w:val="news-date-time"/>
    <w:basedOn w:val="a1"/>
    <w:uiPriority w:val="99"/>
    <w:rsid w:val="00347AE3"/>
    <w:rPr>
      <w:rFonts w:cs="Times New Roman"/>
    </w:rPr>
  </w:style>
  <w:style w:type="character" w:customStyle="1" w:styleId="130">
    <w:name w:val="Знак Знак13"/>
    <w:basedOn w:val="a1"/>
    <w:uiPriority w:val="99"/>
    <w:locked/>
    <w:rsid w:val="00347AE3"/>
    <w:rPr>
      <w:rFonts w:cs="Times New Roman"/>
      <w:lang w:val="ru-RU" w:eastAsia="ru-RU" w:bidi="ar-SA"/>
    </w:rPr>
  </w:style>
  <w:style w:type="paragraph" w:customStyle="1" w:styleId="Style13">
    <w:name w:val="Style13"/>
    <w:basedOn w:val="a0"/>
    <w:uiPriority w:val="99"/>
    <w:rsid w:val="00347AE3"/>
    <w:pPr>
      <w:widowControl w:val="0"/>
      <w:autoSpaceDE w:val="0"/>
      <w:autoSpaceDN w:val="0"/>
      <w:adjustRightInd w:val="0"/>
      <w:spacing w:line="247" w:lineRule="exact"/>
    </w:pPr>
    <w:rPr>
      <w:rFonts w:ascii="MS Reference Sans Serif" w:hAnsi="MS Reference Sans Serif"/>
      <w:sz w:val="24"/>
      <w:szCs w:val="24"/>
    </w:rPr>
  </w:style>
  <w:style w:type="character" w:customStyle="1" w:styleId="FontStyle23">
    <w:name w:val="Font Style23"/>
    <w:basedOn w:val="a1"/>
    <w:uiPriority w:val="99"/>
    <w:rsid w:val="00347AE3"/>
    <w:rPr>
      <w:rFonts w:ascii="MS Reference Sans Serif" w:hAnsi="MS Reference Sans Serif" w:cs="MS Reference Sans Serif"/>
      <w:sz w:val="16"/>
      <w:szCs w:val="16"/>
    </w:rPr>
  </w:style>
  <w:style w:type="character" w:customStyle="1" w:styleId="FontStyle31">
    <w:name w:val="Font Style31"/>
    <w:basedOn w:val="a1"/>
    <w:uiPriority w:val="99"/>
    <w:rsid w:val="00347AE3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character" w:customStyle="1" w:styleId="afff8">
    <w:name w:val="Без интервала Знак"/>
    <w:aliases w:val="14Без отступа Знак,Без отступа Знак"/>
    <w:link w:val="25"/>
    <w:uiPriority w:val="99"/>
    <w:locked/>
    <w:rsid w:val="00347AE3"/>
    <w:rPr>
      <w:rFonts w:ascii="Calibri" w:eastAsia="Calibri" w:hAnsi="Calibri"/>
      <w:sz w:val="22"/>
      <w:szCs w:val="22"/>
      <w:lang w:eastAsia="en-US" w:bidi="ar-SA"/>
    </w:rPr>
  </w:style>
  <w:style w:type="table" w:customStyle="1" w:styleId="afffff2">
    <w:name w:val="+ Схем Стиль"/>
    <w:uiPriority w:val="99"/>
    <w:rsid w:val="00347AE3"/>
    <w:pPr>
      <w:jc w:val="center"/>
    </w:pPr>
    <w:rPr>
      <w:rFonts w:eastAsia="Calibri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Название объекта1"/>
    <w:basedOn w:val="a0"/>
    <w:next w:val="a0"/>
    <w:uiPriority w:val="99"/>
    <w:rsid w:val="00347AE3"/>
    <w:pPr>
      <w:suppressAutoHyphens/>
      <w:spacing w:after="120"/>
      <w:jc w:val="center"/>
    </w:pPr>
    <w:rPr>
      <w:b/>
      <w:bCs/>
      <w:sz w:val="24"/>
      <w:szCs w:val="18"/>
      <w:lang w:eastAsia="ar-SA"/>
    </w:rPr>
  </w:style>
  <w:style w:type="table" w:customStyle="1" w:styleId="1d">
    <w:name w:val="Сетка таблицы светлая1"/>
    <w:uiPriority w:val="99"/>
    <w:rsid w:val="00347AE3"/>
    <w:rPr>
      <w:rFonts w:ascii="Calibri" w:eastAsia="Calibri" w:hAnsi="Calibri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Таблица простая 11"/>
    <w:uiPriority w:val="99"/>
    <w:rsid w:val="00347AE3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Обычный (веб)1"/>
    <w:basedOn w:val="a0"/>
    <w:uiPriority w:val="99"/>
    <w:rsid w:val="00347AE3"/>
    <w:pPr>
      <w:ind w:left="23" w:firstLine="527"/>
      <w:jc w:val="both"/>
    </w:pPr>
    <w:rPr>
      <w:rFonts w:ascii="Arial" w:hAnsi="Arial"/>
    </w:rPr>
  </w:style>
  <w:style w:type="paragraph" w:customStyle="1" w:styleId="ConsNonformat">
    <w:name w:val="ConsNonformat"/>
    <w:uiPriority w:val="99"/>
    <w:rsid w:val="00347AE3"/>
    <w:pPr>
      <w:jc w:val="both"/>
    </w:pPr>
    <w:rPr>
      <w:rFonts w:ascii="Arial" w:hAnsi="Arial"/>
    </w:rPr>
  </w:style>
  <w:style w:type="character" w:customStyle="1" w:styleId="afffb">
    <w:name w:val="Таблица Знак"/>
    <w:basedOn w:val="a1"/>
    <w:link w:val="afffa"/>
    <w:uiPriority w:val="99"/>
    <w:locked/>
    <w:rsid w:val="00347AE3"/>
    <w:rPr>
      <w:rFonts w:ascii="Bookman Old Style" w:eastAsia="Calibri" w:hAnsi="Bookman Old Style"/>
    </w:rPr>
  </w:style>
  <w:style w:type="paragraph" w:customStyle="1" w:styleId="Style66">
    <w:name w:val="Style66"/>
    <w:basedOn w:val="a0"/>
    <w:uiPriority w:val="99"/>
    <w:rsid w:val="00347AE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basedOn w:val="a1"/>
    <w:uiPriority w:val="99"/>
    <w:rsid w:val="00347AE3"/>
    <w:rPr>
      <w:rFonts w:ascii="Times New Roman" w:hAnsi="Times New Roman" w:cs="Times New Roman"/>
      <w:w w:val="20"/>
      <w:sz w:val="26"/>
      <w:szCs w:val="26"/>
    </w:rPr>
  </w:style>
  <w:style w:type="paragraph" w:customStyle="1" w:styleId="Style78">
    <w:name w:val="Style78"/>
    <w:basedOn w:val="a0"/>
    <w:uiPriority w:val="99"/>
    <w:rsid w:val="00347AE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2">
    <w:name w:val="Style112"/>
    <w:basedOn w:val="a0"/>
    <w:uiPriority w:val="99"/>
    <w:rsid w:val="00347AE3"/>
    <w:pPr>
      <w:widowControl w:val="0"/>
      <w:autoSpaceDE w:val="0"/>
      <w:autoSpaceDN w:val="0"/>
      <w:adjustRightInd w:val="0"/>
      <w:spacing w:line="317" w:lineRule="exact"/>
      <w:ind w:firstLine="715"/>
      <w:jc w:val="both"/>
    </w:pPr>
    <w:rPr>
      <w:sz w:val="24"/>
      <w:szCs w:val="24"/>
    </w:rPr>
  </w:style>
  <w:style w:type="paragraph" w:customStyle="1" w:styleId="Style31">
    <w:name w:val="Style31"/>
    <w:basedOn w:val="a0"/>
    <w:uiPriority w:val="99"/>
    <w:rsid w:val="00347AE3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36">
    <w:name w:val="Style36"/>
    <w:basedOn w:val="a0"/>
    <w:uiPriority w:val="99"/>
    <w:rsid w:val="00347AE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7">
    <w:name w:val="Style67"/>
    <w:basedOn w:val="a0"/>
    <w:uiPriority w:val="99"/>
    <w:rsid w:val="00347AE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4">
    <w:name w:val="Style74"/>
    <w:basedOn w:val="a0"/>
    <w:uiPriority w:val="99"/>
    <w:rsid w:val="00347AE3"/>
    <w:pPr>
      <w:widowControl w:val="0"/>
      <w:autoSpaceDE w:val="0"/>
      <w:autoSpaceDN w:val="0"/>
      <w:adjustRightInd w:val="0"/>
      <w:spacing w:line="322" w:lineRule="exact"/>
      <w:ind w:hanging="350"/>
    </w:pPr>
    <w:rPr>
      <w:sz w:val="24"/>
      <w:szCs w:val="24"/>
    </w:rPr>
  </w:style>
  <w:style w:type="table" w:customStyle="1" w:styleId="124">
    <w:name w:val="Сетка таблицы12"/>
    <w:uiPriority w:val="99"/>
    <w:rsid w:val="00347AE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uiPriority w:val="99"/>
    <w:rsid w:val="00347AE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uiPriority w:val="99"/>
    <w:rsid w:val="00347AE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1">
    <w:name w:val="Style71"/>
    <w:basedOn w:val="a0"/>
    <w:uiPriority w:val="99"/>
    <w:rsid w:val="00347AE3"/>
    <w:pPr>
      <w:widowControl w:val="0"/>
      <w:autoSpaceDE w:val="0"/>
      <w:autoSpaceDN w:val="0"/>
      <w:adjustRightInd w:val="0"/>
      <w:spacing w:line="318" w:lineRule="exact"/>
      <w:ind w:firstLine="840"/>
      <w:jc w:val="both"/>
    </w:pPr>
    <w:rPr>
      <w:sz w:val="24"/>
      <w:szCs w:val="24"/>
    </w:rPr>
  </w:style>
  <w:style w:type="paragraph" w:customStyle="1" w:styleId="Style68">
    <w:name w:val="Style68"/>
    <w:basedOn w:val="a0"/>
    <w:uiPriority w:val="99"/>
    <w:rsid w:val="00347AE3"/>
    <w:pPr>
      <w:widowControl w:val="0"/>
      <w:autoSpaceDE w:val="0"/>
      <w:autoSpaceDN w:val="0"/>
      <w:adjustRightInd w:val="0"/>
      <w:spacing w:line="230" w:lineRule="exact"/>
    </w:pPr>
    <w:rPr>
      <w:sz w:val="24"/>
      <w:szCs w:val="24"/>
    </w:rPr>
  </w:style>
  <w:style w:type="character" w:customStyle="1" w:styleId="FontStyle262">
    <w:name w:val="Font Style262"/>
    <w:basedOn w:val="a1"/>
    <w:uiPriority w:val="99"/>
    <w:rsid w:val="00347AE3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0">
    <w:name w:val="Style50"/>
    <w:basedOn w:val="a0"/>
    <w:uiPriority w:val="99"/>
    <w:rsid w:val="00347AE3"/>
    <w:pPr>
      <w:widowControl w:val="0"/>
      <w:autoSpaceDE w:val="0"/>
      <w:autoSpaceDN w:val="0"/>
      <w:adjustRightInd w:val="0"/>
      <w:spacing w:line="319" w:lineRule="exact"/>
      <w:ind w:firstLine="576"/>
      <w:jc w:val="both"/>
    </w:pPr>
    <w:rPr>
      <w:sz w:val="24"/>
      <w:szCs w:val="24"/>
    </w:rPr>
  </w:style>
  <w:style w:type="paragraph" w:customStyle="1" w:styleId="Style30">
    <w:name w:val="Style30"/>
    <w:basedOn w:val="a0"/>
    <w:uiPriority w:val="99"/>
    <w:rsid w:val="00347AE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6">
    <w:name w:val="Style46"/>
    <w:basedOn w:val="a0"/>
    <w:uiPriority w:val="99"/>
    <w:rsid w:val="00347AE3"/>
    <w:pPr>
      <w:widowControl w:val="0"/>
      <w:autoSpaceDE w:val="0"/>
      <w:autoSpaceDN w:val="0"/>
      <w:adjustRightInd w:val="0"/>
      <w:spacing w:line="326" w:lineRule="exact"/>
      <w:ind w:firstLine="288"/>
    </w:pPr>
    <w:rPr>
      <w:sz w:val="24"/>
      <w:szCs w:val="24"/>
    </w:rPr>
  </w:style>
  <w:style w:type="paragraph" w:customStyle="1" w:styleId="Style72">
    <w:name w:val="Style72"/>
    <w:basedOn w:val="a0"/>
    <w:uiPriority w:val="99"/>
    <w:rsid w:val="00347AE3"/>
    <w:pPr>
      <w:widowControl w:val="0"/>
      <w:autoSpaceDE w:val="0"/>
      <w:autoSpaceDN w:val="0"/>
      <w:adjustRightInd w:val="0"/>
      <w:spacing w:line="283" w:lineRule="exact"/>
    </w:pPr>
    <w:rPr>
      <w:sz w:val="24"/>
      <w:szCs w:val="24"/>
    </w:rPr>
  </w:style>
  <w:style w:type="character" w:customStyle="1" w:styleId="FontStyle263">
    <w:name w:val="Font Style263"/>
    <w:basedOn w:val="a1"/>
    <w:uiPriority w:val="99"/>
    <w:rsid w:val="00347AE3"/>
    <w:rPr>
      <w:rFonts w:ascii="Times New Roman" w:hAnsi="Times New Roman" w:cs="Times New Roman"/>
      <w:i/>
      <w:iCs/>
      <w:sz w:val="20"/>
      <w:szCs w:val="20"/>
    </w:rPr>
  </w:style>
  <w:style w:type="paragraph" w:customStyle="1" w:styleId="Style69">
    <w:name w:val="Style69"/>
    <w:basedOn w:val="a0"/>
    <w:uiPriority w:val="99"/>
    <w:rsid w:val="00347AE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0">
    <w:name w:val="Font Style260"/>
    <w:basedOn w:val="a1"/>
    <w:uiPriority w:val="99"/>
    <w:rsid w:val="00347AE3"/>
    <w:rPr>
      <w:rFonts w:ascii="Times New Roman" w:hAnsi="Times New Roman" w:cs="Times New Roman"/>
      <w:w w:val="150"/>
      <w:sz w:val="16"/>
      <w:szCs w:val="16"/>
    </w:rPr>
  </w:style>
  <w:style w:type="paragraph" w:customStyle="1" w:styleId="Style97">
    <w:name w:val="Style97"/>
    <w:basedOn w:val="a0"/>
    <w:uiPriority w:val="99"/>
    <w:rsid w:val="00347AE3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98">
    <w:name w:val="Style98"/>
    <w:basedOn w:val="a0"/>
    <w:uiPriority w:val="99"/>
    <w:rsid w:val="00347AE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9">
    <w:name w:val="Style39"/>
    <w:basedOn w:val="a0"/>
    <w:uiPriority w:val="99"/>
    <w:rsid w:val="00347AE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5">
    <w:name w:val="Style45"/>
    <w:basedOn w:val="a0"/>
    <w:uiPriority w:val="99"/>
    <w:rsid w:val="00347AE3"/>
    <w:pPr>
      <w:widowControl w:val="0"/>
      <w:autoSpaceDE w:val="0"/>
      <w:autoSpaceDN w:val="0"/>
      <w:adjustRightInd w:val="0"/>
      <w:spacing w:line="221" w:lineRule="exact"/>
      <w:jc w:val="center"/>
    </w:pPr>
    <w:rPr>
      <w:sz w:val="24"/>
      <w:szCs w:val="24"/>
    </w:rPr>
  </w:style>
  <w:style w:type="paragraph" w:customStyle="1" w:styleId="Style135">
    <w:name w:val="Style135"/>
    <w:basedOn w:val="a0"/>
    <w:uiPriority w:val="99"/>
    <w:rsid w:val="00347AE3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142">
    <w:name w:val="Style142"/>
    <w:basedOn w:val="a0"/>
    <w:uiPriority w:val="99"/>
    <w:rsid w:val="00347AE3"/>
    <w:pPr>
      <w:widowControl w:val="0"/>
      <w:autoSpaceDE w:val="0"/>
      <w:autoSpaceDN w:val="0"/>
      <w:adjustRightInd w:val="0"/>
      <w:spacing w:line="240" w:lineRule="exact"/>
      <w:jc w:val="center"/>
    </w:pPr>
    <w:rPr>
      <w:sz w:val="24"/>
      <w:szCs w:val="24"/>
    </w:rPr>
  </w:style>
  <w:style w:type="paragraph" w:customStyle="1" w:styleId="Style173">
    <w:name w:val="Style173"/>
    <w:basedOn w:val="a0"/>
    <w:uiPriority w:val="99"/>
    <w:rsid w:val="00347AE3"/>
    <w:pPr>
      <w:widowControl w:val="0"/>
      <w:autoSpaceDE w:val="0"/>
      <w:autoSpaceDN w:val="0"/>
      <w:adjustRightInd w:val="0"/>
      <w:spacing w:line="319" w:lineRule="exact"/>
      <w:ind w:firstLine="576"/>
      <w:jc w:val="both"/>
    </w:pPr>
    <w:rPr>
      <w:sz w:val="24"/>
      <w:szCs w:val="24"/>
    </w:rPr>
  </w:style>
  <w:style w:type="paragraph" w:customStyle="1" w:styleId="Style195">
    <w:name w:val="Style195"/>
    <w:basedOn w:val="a0"/>
    <w:uiPriority w:val="99"/>
    <w:rsid w:val="00347AE3"/>
    <w:pPr>
      <w:widowControl w:val="0"/>
      <w:autoSpaceDE w:val="0"/>
      <w:autoSpaceDN w:val="0"/>
      <w:adjustRightInd w:val="0"/>
      <w:spacing w:line="293" w:lineRule="exact"/>
      <w:ind w:hanging="547"/>
    </w:pPr>
    <w:rPr>
      <w:sz w:val="24"/>
      <w:szCs w:val="24"/>
    </w:rPr>
  </w:style>
  <w:style w:type="character" w:customStyle="1" w:styleId="FontStyle265">
    <w:name w:val="Font Style265"/>
    <w:basedOn w:val="a1"/>
    <w:uiPriority w:val="99"/>
    <w:rsid w:val="00347AE3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201">
    <w:name w:val="Style201"/>
    <w:basedOn w:val="a0"/>
    <w:uiPriority w:val="99"/>
    <w:rsid w:val="00347AE3"/>
    <w:pPr>
      <w:widowControl w:val="0"/>
      <w:autoSpaceDE w:val="0"/>
      <w:autoSpaceDN w:val="0"/>
      <w:adjustRightInd w:val="0"/>
      <w:spacing w:line="442" w:lineRule="exact"/>
      <w:jc w:val="right"/>
    </w:pPr>
    <w:rPr>
      <w:sz w:val="24"/>
      <w:szCs w:val="24"/>
    </w:rPr>
  </w:style>
  <w:style w:type="paragraph" w:customStyle="1" w:styleId="131">
    <w:name w:val="Основной текст13"/>
    <w:basedOn w:val="a0"/>
    <w:uiPriority w:val="99"/>
    <w:rsid w:val="00347AE3"/>
    <w:pPr>
      <w:widowControl w:val="0"/>
      <w:shd w:val="clear" w:color="auto" w:fill="FFFFFF"/>
      <w:spacing w:before="6240" w:line="240" w:lineRule="atLeast"/>
      <w:ind w:hanging="780"/>
      <w:jc w:val="center"/>
    </w:pPr>
    <w:rPr>
      <w:color w:val="000000"/>
      <w:sz w:val="26"/>
      <w:szCs w:val="26"/>
    </w:rPr>
  </w:style>
  <w:style w:type="paragraph" w:customStyle="1" w:styleId="2b">
    <w:name w:val="Абзац списка2"/>
    <w:basedOn w:val="a0"/>
    <w:link w:val="ListParagraphChar"/>
    <w:uiPriority w:val="99"/>
    <w:rsid w:val="00347AE3"/>
    <w:pPr>
      <w:suppressAutoHyphens/>
      <w:ind w:left="720"/>
      <w:contextualSpacing/>
    </w:pPr>
    <w:rPr>
      <w:sz w:val="28"/>
      <w:szCs w:val="22"/>
      <w:lang w:eastAsia="ar-SA"/>
    </w:rPr>
  </w:style>
  <w:style w:type="character" w:customStyle="1" w:styleId="ListParagraphChar">
    <w:name w:val="List Paragraph Char"/>
    <w:basedOn w:val="a1"/>
    <w:link w:val="2b"/>
    <w:uiPriority w:val="99"/>
    <w:locked/>
    <w:rsid w:val="00347AE3"/>
    <w:rPr>
      <w:sz w:val="28"/>
      <w:szCs w:val="22"/>
      <w:lang w:eastAsia="ar-SA"/>
    </w:rPr>
  </w:style>
  <w:style w:type="paragraph" w:customStyle="1" w:styleId="3a">
    <w:name w:val="Абзац списка3"/>
    <w:basedOn w:val="a0"/>
    <w:uiPriority w:val="99"/>
    <w:rsid w:val="00347AE3"/>
    <w:pPr>
      <w:suppressAutoHyphens/>
      <w:ind w:left="720"/>
      <w:contextualSpacing/>
    </w:pPr>
    <w:rPr>
      <w:sz w:val="28"/>
      <w:szCs w:val="22"/>
      <w:lang w:eastAsia="ar-SA"/>
    </w:rPr>
  </w:style>
  <w:style w:type="numbering" w:customStyle="1" w:styleId="10">
    <w:name w:val="+1"/>
    <w:rsid w:val="00347AE3"/>
    <w:pPr>
      <w:numPr>
        <w:numId w:val="15"/>
      </w:numPr>
    </w:pPr>
  </w:style>
  <w:style w:type="numbering" w:customStyle="1" w:styleId="1111111">
    <w:name w:val="1 / 1.1 / 1.1.11"/>
    <w:rsid w:val="00347AE3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B860D0FF93A9660AA3B4A280659F83DE2C481CEA90D8ADFCF6C0E2D74fDgFI" TargetMode="External"/><Relationship Id="rId13" Type="http://schemas.openxmlformats.org/officeDocument/2006/relationships/hyperlink" Target="http://ru.wikipedia.org/wiki/%D0%A2%D0%B0%D1%80%D0%B8%D1%84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8%D0%BD%D0%B2%D0%B5%D1%81%D1%82%D0%B8%D1%86%D0%B8%D0%B8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ru.wikipedia.org/wiki/%D0%A2%D0%B5%D0%BF%D0%BB%D0%BE%D1%81%D0%BD%D0%B0%D0%B1%D0%B6%D0%B5%D0%BD%D0%B8%D0%B5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40CD7-90B6-48D6-8121-E07AF0B1C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17137</Words>
  <Characters>97683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114591</CharactersWithSpaces>
  <SharedDoc>false</SharedDoc>
  <HLinks>
    <vt:vector size="42" baseType="variant">
      <vt:variant>
        <vt:i4>2162703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  <vt:variant>
        <vt:i4>5242898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8323171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http://ru.wikipedia.org/wiki/%D0%9F%D0%BE%D1%81%D0%B5%D0%BB%D0%B5%D0%BD%D0%B8%D0%B5</vt:lpwstr>
      </vt:variant>
      <vt:variant>
        <vt:lpwstr/>
      </vt:variant>
      <vt:variant>
        <vt:i4>4915290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consultantplus://offline/ref=1B860D0FF93A9660AA3B4A280659F83DE2C481CEA90D8ADFCF6C0E2D74fDgFI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2021-05-18T07:44:00Z</cp:lastPrinted>
  <dcterms:created xsi:type="dcterms:W3CDTF">2021-08-02T11:05:00Z</dcterms:created>
  <dcterms:modified xsi:type="dcterms:W3CDTF">2021-08-02T11:05:00Z</dcterms:modified>
</cp:coreProperties>
</file>