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30931">
        <w:rPr>
          <w:color w:val="000000"/>
          <w:sz w:val="28"/>
        </w:rPr>
        <w:t>1</w:t>
      </w:r>
      <w:r w:rsidR="00133656">
        <w:rPr>
          <w:color w:val="000000"/>
          <w:sz w:val="28"/>
        </w:rPr>
        <w:t>6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90BE0">
        <w:rPr>
          <w:color w:val="000000"/>
          <w:sz w:val="28"/>
        </w:rPr>
        <w:t xml:space="preserve"> </w:t>
      </w:r>
      <w:r w:rsidR="00133656">
        <w:rPr>
          <w:color w:val="000000"/>
          <w:sz w:val="28"/>
        </w:rPr>
        <w:t>859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33656" w:rsidRDefault="00133656" w:rsidP="00133656">
      <w:pPr>
        <w:pStyle w:val="14"/>
        <w:spacing w:after="0" w:line="240" w:lineRule="exact"/>
        <w:jc w:val="center"/>
        <w:rPr>
          <w:bCs/>
          <w:spacing w:val="2"/>
          <w:kern w:val="36"/>
          <w:lang w:eastAsia="ru-RU"/>
        </w:rPr>
      </w:pPr>
      <w:r>
        <w:rPr>
          <w:bCs/>
          <w:spacing w:val="2"/>
          <w:kern w:val="36"/>
          <w:lang w:eastAsia="ru-RU"/>
        </w:rPr>
        <w:t xml:space="preserve">Об утверждении Порядка оценки эффективности </w:t>
      </w:r>
    </w:p>
    <w:p w:rsidR="00133656" w:rsidRDefault="00133656" w:rsidP="00133656">
      <w:pPr>
        <w:pStyle w:val="14"/>
        <w:spacing w:after="0" w:line="240" w:lineRule="exact"/>
        <w:jc w:val="center"/>
        <w:rPr>
          <w:bCs/>
          <w:spacing w:val="2"/>
          <w:kern w:val="36"/>
          <w:lang w:eastAsia="ru-RU"/>
        </w:rPr>
      </w:pPr>
      <w:r>
        <w:rPr>
          <w:bCs/>
          <w:spacing w:val="2"/>
          <w:kern w:val="36"/>
          <w:lang w:eastAsia="ru-RU"/>
        </w:rPr>
        <w:t>налоговых льгот и их предоставления</w:t>
      </w:r>
    </w:p>
    <w:p w:rsidR="00133656" w:rsidRDefault="00133656" w:rsidP="001336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133656" w:rsidRDefault="00133656" w:rsidP="001336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133656" w:rsidRDefault="00133656" w:rsidP="00133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ральным </w:t>
      </w:r>
      <w:r w:rsidR="00DC3E30">
        <w:rPr>
          <w:rFonts w:ascii="Times New Roman" w:hAnsi="Times New Roman" w:cs="Times New Roman"/>
          <w:sz w:val="28"/>
          <w:szCs w:val="28"/>
        </w:rPr>
        <w:t>законом от 06.10.2003 N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C3E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целях повышения 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фективности налоговых льгот Администрация Валдайского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33656" w:rsidRDefault="00133656" w:rsidP="001336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1.Утвердить прилагаемый Порядок оценки эффективности налоговых льгот и  их предоставления (далее – Порядок).</w:t>
      </w:r>
    </w:p>
    <w:p w:rsidR="00133656" w:rsidRDefault="00133656" w:rsidP="001336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2.Обеспечить работы по проведению ежегодной оценки эффективности налоговых льгот в соответствии с утвержденным Порядком.</w:t>
      </w:r>
    </w:p>
    <w:p w:rsidR="00133656" w:rsidRDefault="00133656" w:rsidP="001336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Назначить ответственным за проведение </w:t>
      </w:r>
      <w:proofErr w:type="gramStart"/>
      <w:r>
        <w:rPr>
          <w:sz w:val="28"/>
          <w:szCs w:val="28"/>
        </w:rPr>
        <w:t>оценки эффективности налоговых льгот председателя комитета финансов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</w:t>
      </w:r>
      <w:proofErr w:type="gramEnd"/>
      <w:r>
        <w:rPr>
          <w:sz w:val="28"/>
          <w:szCs w:val="28"/>
        </w:rPr>
        <w:t>.</w:t>
      </w:r>
    </w:p>
    <w:p w:rsidR="00133656" w:rsidRDefault="008234CC" w:rsidP="0013365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133656">
        <w:rPr>
          <w:sz w:val="28"/>
          <w:szCs w:val="28"/>
        </w:rPr>
        <w:t xml:space="preserve">. </w:t>
      </w:r>
      <w:proofErr w:type="gramStart"/>
      <w:r w:rsidR="00133656">
        <w:rPr>
          <w:sz w:val="28"/>
          <w:szCs w:val="28"/>
        </w:rPr>
        <w:t>Контроль  за</w:t>
      </w:r>
      <w:proofErr w:type="gramEnd"/>
      <w:r w:rsidR="00133656">
        <w:rPr>
          <w:sz w:val="28"/>
          <w:szCs w:val="28"/>
        </w:rPr>
        <w:t xml:space="preserve"> выполнением    постановления   возложить  на  первого заместителя Главы администрации муниципального района.</w:t>
      </w:r>
    </w:p>
    <w:p w:rsidR="00133656" w:rsidRDefault="008234CC" w:rsidP="00133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3656">
        <w:rPr>
          <w:rFonts w:ascii="Times New Roman" w:hAnsi="Times New Roman" w:cs="Times New Roman"/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="00133656">
        <w:rPr>
          <w:rFonts w:ascii="Times New Roman" w:hAnsi="Times New Roman" w:cs="Times New Roman"/>
          <w:sz w:val="28"/>
          <w:szCs w:val="28"/>
        </w:rPr>
        <w:t>и</w:t>
      </w:r>
      <w:r w:rsidR="00133656"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133656" w:rsidRDefault="008234CC" w:rsidP="00133656">
      <w:pPr>
        <w:pStyle w:val="2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133656">
        <w:rPr>
          <w:b w:val="0"/>
          <w:sz w:val="28"/>
          <w:szCs w:val="28"/>
        </w:rPr>
        <w:t>. Постановление вступает в силу с момента опубликования.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133656" w:rsidRDefault="00133656" w:rsidP="00CF2A2F">
      <w:pPr>
        <w:spacing w:line="240" w:lineRule="exact"/>
        <w:ind w:left="709" w:hanging="709"/>
        <w:rPr>
          <w:sz w:val="24"/>
          <w:szCs w:val="24"/>
        </w:rPr>
      </w:pPr>
    </w:p>
    <w:p w:rsidR="00133656" w:rsidRDefault="00133656" w:rsidP="00CF2A2F">
      <w:pPr>
        <w:spacing w:line="240" w:lineRule="exact"/>
        <w:ind w:left="709" w:hanging="709"/>
        <w:rPr>
          <w:sz w:val="24"/>
          <w:szCs w:val="24"/>
        </w:rPr>
      </w:pPr>
    </w:p>
    <w:p w:rsidR="00133656" w:rsidRDefault="00133656" w:rsidP="00CF2A2F">
      <w:pPr>
        <w:spacing w:line="240" w:lineRule="exact"/>
        <w:ind w:left="709" w:hanging="709"/>
        <w:rPr>
          <w:sz w:val="24"/>
          <w:szCs w:val="24"/>
        </w:rPr>
      </w:pPr>
    </w:p>
    <w:p w:rsidR="00133656" w:rsidRDefault="00133656" w:rsidP="00CF2A2F">
      <w:pPr>
        <w:spacing w:line="240" w:lineRule="exact"/>
        <w:ind w:left="709" w:hanging="709"/>
        <w:rPr>
          <w:sz w:val="24"/>
          <w:szCs w:val="24"/>
        </w:rPr>
      </w:pPr>
    </w:p>
    <w:p w:rsidR="00133656" w:rsidRDefault="00133656" w:rsidP="00CF2A2F">
      <w:pPr>
        <w:spacing w:line="240" w:lineRule="exact"/>
        <w:ind w:left="709" w:hanging="709"/>
        <w:rPr>
          <w:sz w:val="24"/>
          <w:szCs w:val="24"/>
        </w:rPr>
      </w:pPr>
    </w:p>
    <w:p w:rsidR="00133656" w:rsidRDefault="00133656" w:rsidP="00CF2A2F">
      <w:pPr>
        <w:spacing w:line="240" w:lineRule="exact"/>
        <w:ind w:left="709" w:hanging="709"/>
        <w:rPr>
          <w:sz w:val="24"/>
          <w:szCs w:val="24"/>
        </w:rPr>
      </w:pPr>
    </w:p>
    <w:p w:rsidR="00133656" w:rsidRDefault="00133656" w:rsidP="00CF2A2F">
      <w:pPr>
        <w:spacing w:line="240" w:lineRule="exact"/>
        <w:ind w:left="709" w:hanging="709"/>
        <w:rPr>
          <w:sz w:val="24"/>
          <w:szCs w:val="24"/>
        </w:rPr>
      </w:pPr>
    </w:p>
    <w:p w:rsidR="009A431F" w:rsidRDefault="009A431F" w:rsidP="00CF2A2F">
      <w:pPr>
        <w:spacing w:line="240" w:lineRule="exact"/>
        <w:ind w:left="709" w:hanging="709"/>
        <w:rPr>
          <w:sz w:val="24"/>
          <w:szCs w:val="24"/>
        </w:rPr>
      </w:pPr>
    </w:p>
    <w:p w:rsidR="009A431F" w:rsidRDefault="009A431F" w:rsidP="00CF2A2F">
      <w:pPr>
        <w:spacing w:line="240" w:lineRule="exact"/>
        <w:ind w:left="709" w:hanging="709"/>
        <w:rPr>
          <w:sz w:val="24"/>
          <w:szCs w:val="24"/>
        </w:rPr>
      </w:pPr>
    </w:p>
    <w:p w:rsidR="009A431F" w:rsidRDefault="009A431F" w:rsidP="00CF2A2F">
      <w:pPr>
        <w:spacing w:line="240" w:lineRule="exact"/>
        <w:ind w:left="709" w:hanging="709"/>
        <w:rPr>
          <w:sz w:val="24"/>
          <w:szCs w:val="24"/>
        </w:rPr>
      </w:pPr>
      <w:bookmarkStart w:id="0" w:name="_GoBack"/>
      <w:bookmarkEnd w:id="0"/>
    </w:p>
    <w:p w:rsidR="00133656" w:rsidRDefault="00133656" w:rsidP="00CF2A2F">
      <w:pPr>
        <w:spacing w:line="240" w:lineRule="exact"/>
        <w:ind w:left="709" w:hanging="709"/>
        <w:rPr>
          <w:sz w:val="24"/>
          <w:szCs w:val="24"/>
        </w:rPr>
      </w:pPr>
    </w:p>
    <w:p w:rsidR="00133656" w:rsidRDefault="00133656" w:rsidP="00CF2A2F">
      <w:pPr>
        <w:spacing w:line="240" w:lineRule="exact"/>
        <w:ind w:left="709" w:hanging="709"/>
        <w:rPr>
          <w:sz w:val="24"/>
          <w:szCs w:val="24"/>
        </w:rPr>
      </w:pPr>
    </w:p>
    <w:p w:rsidR="00DD2163" w:rsidRPr="00DD2163" w:rsidRDefault="00DD2163" w:rsidP="00DC3E30">
      <w:pPr>
        <w:shd w:val="clear" w:color="auto" w:fill="FFFFFF"/>
        <w:spacing w:before="120" w:line="240" w:lineRule="exact"/>
        <w:ind w:left="4678"/>
        <w:jc w:val="center"/>
        <w:textAlignment w:val="baseline"/>
        <w:rPr>
          <w:spacing w:val="2"/>
          <w:sz w:val="28"/>
          <w:szCs w:val="28"/>
        </w:rPr>
      </w:pPr>
      <w:r w:rsidRPr="00DD2163">
        <w:rPr>
          <w:spacing w:val="2"/>
          <w:sz w:val="28"/>
          <w:szCs w:val="28"/>
        </w:rPr>
        <w:lastRenderedPageBreak/>
        <w:t>Приложение</w:t>
      </w:r>
      <w:r w:rsidRPr="00DD2163">
        <w:rPr>
          <w:spacing w:val="2"/>
          <w:sz w:val="28"/>
          <w:szCs w:val="28"/>
        </w:rPr>
        <w:br/>
        <w:t>к постановлению Администрации</w:t>
      </w:r>
    </w:p>
    <w:p w:rsidR="00DD2163" w:rsidRPr="00DD2163" w:rsidRDefault="00DD2163" w:rsidP="00DD2163">
      <w:pPr>
        <w:shd w:val="clear" w:color="auto" w:fill="FFFFFF"/>
        <w:spacing w:line="240" w:lineRule="exact"/>
        <w:ind w:left="4678"/>
        <w:jc w:val="center"/>
        <w:textAlignment w:val="baseline"/>
        <w:rPr>
          <w:spacing w:val="2"/>
          <w:sz w:val="28"/>
          <w:szCs w:val="28"/>
        </w:rPr>
      </w:pPr>
      <w:r w:rsidRPr="00DD2163">
        <w:rPr>
          <w:spacing w:val="2"/>
          <w:sz w:val="28"/>
          <w:szCs w:val="28"/>
        </w:rPr>
        <w:t>муниципального района</w:t>
      </w:r>
    </w:p>
    <w:p w:rsidR="00DD2163" w:rsidRPr="00DD2163" w:rsidRDefault="00DD2163" w:rsidP="00DD2163">
      <w:pPr>
        <w:shd w:val="clear" w:color="auto" w:fill="FFFFFF"/>
        <w:spacing w:line="240" w:lineRule="exact"/>
        <w:ind w:left="4678"/>
        <w:jc w:val="center"/>
        <w:textAlignment w:val="baseline"/>
        <w:rPr>
          <w:spacing w:val="2"/>
          <w:sz w:val="28"/>
          <w:szCs w:val="28"/>
        </w:rPr>
      </w:pPr>
      <w:r w:rsidRPr="00DD2163">
        <w:rPr>
          <w:spacing w:val="2"/>
          <w:sz w:val="28"/>
          <w:szCs w:val="28"/>
        </w:rPr>
        <w:t>от 16.05.2017  № 859</w:t>
      </w:r>
    </w:p>
    <w:p w:rsidR="00DD2163" w:rsidRDefault="00DD2163" w:rsidP="00DD2163">
      <w:pPr>
        <w:shd w:val="clear" w:color="auto" w:fill="FFFFFF"/>
        <w:spacing w:after="225"/>
        <w:jc w:val="center"/>
        <w:textAlignment w:val="baseline"/>
        <w:outlineLvl w:val="2"/>
        <w:rPr>
          <w:b/>
          <w:spacing w:val="2"/>
          <w:sz w:val="24"/>
          <w:szCs w:val="24"/>
        </w:rPr>
      </w:pPr>
    </w:p>
    <w:p w:rsidR="00DD2163" w:rsidRDefault="00DD2163" w:rsidP="00DD2163">
      <w:pPr>
        <w:pStyle w:val="ConsPlusTitle"/>
        <w:jc w:val="center"/>
        <w:rPr>
          <w:sz w:val="28"/>
          <w:szCs w:val="28"/>
        </w:rPr>
      </w:pPr>
      <w:r w:rsidRPr="00DD2163">
        <w:rPr>
          <w:sz w:val="28"/>
          <w:szCs w:val="28"/>
        </w:rPr>
        <w:t>ПОРЯДОК</w:t>
      </w:r>
    </w:p>
    <w:p w:rsidR="00C0084A" w:rsidRPr="00DD2163" w:rsidRDefault="00C0084A" w:rsidP="00DD216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оценки эффективности налоговых льгот и их предоставления</w:t>
      </w:r>
    </w:p>
    <w:p w:rsidR="00DD2163" w:rsidRDefault="00DD2163" w:rsidP="00DD2163">
      <w:pPr>
        <w:shd w:val="clear" w:color="auto" w:fill="FFFFFF"/>
        <w:jc w:val="center"/>
        <w:textAlignment w:val="baseline"/>
        <w:outlineLvl w:val="2"/>
        <w:rPr>
          <w:b/>
          <w:spacing w:val="2"/>
          <w:sz w:val="24"/>
          <w:szCs w:val="24"/>
        </w:rPr>
      </w:pPr>
    </w:p>
    <w:p w:rsidR="00DD2163" w:rsidRPr="00C0084A" w:rsidRDefault="00DD2163" w:rsidP="00C0084A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C0084A">
        <w:rPr>
          <w:b/>
          <w:spacing w:val="2"/>
          <w:sz w:val="28"/>
          <w:szCs w:val="28"/>
        </w:rPr>
        <w:t>1. Общие положения</w:t>
      </w:r>
    </w:p>
    <w:p w:rsidR="00DD2163" w:rsidRPr="00C0084A" w:rsidRDefault="00DD2163" w:rsidP="00DD216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C0084A">
        <w:rPr>
          <w:spacing w:val="2"/>
          <w:sz w:val="28"/>
          <w:szCs w:val="28"/>
        </w:rPr>
        <w:t xml:space="preserve">1.1. </w:t>
      </w:r>
      <w:r w:rsidRPr="00C0084A">
        <w:rPr>
          <w:sz w:val="28"/>
          <w:szCs w:val="28"/>
        </w:rPr>
        <w:t>Настоящий Порядок устанавливает правила проведения оценки эффективности налоговых льгот</w:t>
      </w:r>
      <w:r w:rsidRPr="00C0084A">
        <w:rPr>
          <w:spacing w:val="2"/>
          <w:sz w:val="28"/>
          <w:szCs w:val="28"/>
        </w:rPr>
        <w:t xml:space="preserve"> </w:t>
      </w:r>
      <w:r w:rsidRPr="00C0084A">
        <w:rPr>
          <w:sz w:val="28"/>
          <w:szCs w:val="28"/>
        </w:rPr>
        <w:t>отдельным категориям налогоплательщиков (далее - налоговые льготы), последовательность действий при проведении оценки, состав исполнителей, требования к результатам указанной оценки, а также условия их предоставления.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t>1.2. Оценка эффективности осуществляется в отношении налоговых льгот по мес</w:t>
      </w:r>
      <w:r w:rsidRPr="00C0084A">
        <w:rPr>
          <w:rFonts w:ascii="Times New Roman" w:hAnsi="Times New Roman" w:cs="Times New Roman"/>
          <w:sz w:val="28"/>
          <w:szCs w:val="28"/>
        </w:rPr>
        <w:t>т</w:t>
      </w:r>
      <w:r w:rsidRPr="00C0084A">
        <w:rPr>
          <w:rFonts w:ascii="Times New Roman" w:hAnsi="Times New Roman" w:cs="Times New Roman"/>
          <w:sz w:val="28"/>
          <w:szCs w:val="28"/>
        </w:rPr>
        <w:t>ным налогам, предоставляемых по решению Совета депутатов Валдайского городского поселения Новгородской области.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t>1.3. Оценка эффективности налоговых льгот не проводится в отнош</w:t>
      </w:r>
      <w:r w:rsidRPr="00C0084A">
        <w:rPr>
          <w:rFonts w:ascii="Times New Roman" w:hAnsi="Times New Roman" w:cs="Times New Roman"/>
          <w:sz w:val="28"/>
          <w:szCs w:val="28"/>
        </w:rPr>
        <w:t>е</w:t>
      </w:r>
      <w:r w:rsidRPr="00C0084A">
        <w:rPr>
          <w:rFonts w:ascii="Times New Roman" w:hAnsi="Times New Roman" w:cs="Times New Roman"/>
          <w:sz w:val="28"/>
          <w:szCs w:val="28"/>
        </w:rPr>
        <w:t>нии:</w:t>
      </w:r>
    </w:p>
    <w:p w:rsidR="00DD2163" w:rsidRPr="00C0084A" w:rsidRDefault="00DD2163" w:rsidP="00C0084A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84A">
        <w:rPr>
          <w:rFonts w:ascii="Times New Roman" w:hAnsi="Times New Roman" w:cs="Times New Roman"/>
          <w:sz w:val="28"/>
          <w:szCs w:val="28"/>
        </w:rPr>
        <w:t>организаций, реализующих инвестиционные проекты, одобренные в установленном порядке Администрацией Валдайского муниципального ра</w:t>
      </w:r>
      <w:r w:rsidRPr="00C0084A">
        <w:rPr>
          <w:rFonts w:ascii="Times New Roman" w:hAnsi="Times New Roman" w:cs="Times New Roman"/>
          <w:sz w:val="28"/>
          <w:szCs w:val="28"/>
        </w:rPr>
        <w:t>й</w:t>
      </w:r>
      <w:r w:rsidRPr="00C0084A">
        <w:rPr>
          <w:rFonts w:ascii="Times New Roman" w:hAnsi="Times New Roman" w:cs="Times New Roman"/>
          <w:sz w:val="28"/>
          <w:szCs w:val="28"/>
        </w:rPr>
        <w:t xml:space="preserve">она и соответствующие требованиям, установленным </w:t>
      </w:r>
      <w:hyperlink r:id="rId8" w:history="1">
        <w:r w:rsidRPr="00C0084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C0084A">
        <w:rPr>
          <w:rFonts w:ascii="Times New Roman" w:hAnsi="Times New Roman" w:cs="Times New Roman"/>
          <w:sz w:val="28"/>
          <w:szCs w:val="28"/>
        </w:rPr>
        <w:t xml:space="preserve"> расчета момента достижения полной окупаемости вложенных средств, расчетного срока ок</w:t>
      </w:r>
      <w:r w:rsidRPr="00C0084A">
        <w:rPr>
          <w:rFonts w:ascii="Times New Roman" w:hAnsi="Times New Roman" w:cs="Times New Roman"/>
          <w:sz w:val="28"/>
          <w:szCs w:val="28"/>
        </w:rPr>
        <w:t>у</w:t>
      </w:r>
      <w:r w:rsidRPr="00C0084A">
        <w:rPr>
          <w:rFonts w:ascii="Times New Roman" w:hAnsi="Times New Roman" w:cs="Times New Roman"/>
          <w:sz w:val="28"/>
          <w:szCs w:val="28"/>
        </w:rPr>
        <w:t>паемости и определения иных особенностей применения льгот для организаций, осуществляющих инвестиционные проекты в Новгородской области, утвержденными постановлением Новгородской областной Думы от 29.01.1997 N 500-ОД;</w:t>
      </w:r>
      <w:proofErr w:type="gramEnd"/>
    </w:p>
    <w:p w:rsidR="00DD2163" w:rsidRPr="00C0084A" w:rsidRDefault="00DD2163" w:rsidP="00C008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084A">
        <w:rPr>
          <w:sz w:val="28"/>
          <w:szCs w:val="28"/>
        </w:rPr>
        <w:t>учреждений, учредителями которых являются органы государственной вл</w:t>
      </w:r>
      <w:r w:rsidRPr="00C0084A">
        <w:rPr>
          <w:sz w:val="28"/>
          <w:szCs w:val="28"/>
        </w:rPr>
        <w:t>а</w:t>
      </w:r>
      <w:r w:rsidRPr="00C0084A">
        <w:rPr>
          <w:sz w:val="28"/>
          <w:szCs w:val="28"/>
        </w:rPr>
        <w:t>сти и местного самоуправления;</w:t>
      </w:r>
    </w:p>
    <w:p w:rsidR="00DD2163" w:rsidRPr="00C0084A" w:rsidRDefault="00DD2163" w:rsidP="00C0084A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t>физических лиц.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t>1.4. Оценка эффективности налоговых льгот проводится в целях анал</w:t>
      </w:r>
      <w:r w:rsidRPr="00C0084A">
        <w:rPr>
          <w:rFonts w:ascii="Times New Roman" w:hAnsi="Times New Roman" w:cs="Times New Roman"/>
          <w:sz w:val="28"/>
          <w:szCs w:val="28"/>
        </w:rPr>
        <w:t>и</w:t>
      </w:r>
      <w:r w:rsidRPr="00C0084A">
        <w:rPr>
          <w:rFonts w:ascii="Times New Roman" w:hAnsi="Times New Roman" w:cs="Times New Roman"/>
          <w:sz w:val="28"/>
          <w:szCs w:val="28"/>
        </w:rPr>
        <w:t>за результативности предоставленных и (или) планируемых к предоставл</w:t>
      </w:r>
      <w:r w:rsidRPr="00C0084A">
        <w:rPr>
          <w:rFonts w:ascii="Times New Roman" w:hAnsi="Times New Roman" w:cs="Times New Roman"/>
          <w:sz w:val="28"/>
          <w:szCs w:val="28"/>
        </w:rPr>
        <w:t>е</w:t>
      </w:r>
      <w:r w:rsidRPr="00C0084A">
        <w:rPr>
          <w:rFonts w:ascii="Times New Roman" w:hAnsi="Times New Roman" w:cs="Times New Roman"/>
          <w:sz w:val="28"/>
          <w:szCs w:val="28"/>
        </w:rPr>
        <w:t xml:space="preserve">нию льгот и направлена на обеспечение оптимального выбора объектов </w:t>
      </w:r>
      <w:proofErr w:type="gramStart"/>
      <w:r w:rsidRPr="00C0084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0084A">
        <w:rPr>
          <w:rFonts w:ascii="Times New Roman" w:hAnsi="Times New Roman" w:cs="Times New Roman"/>
          <w:sz w:val="28"/>
          <w:szCs w:val="28"/>
        </w:rPr>
        <w:t xml:space="preserve"> предоставления налоговых льгот с сохр</w:t>
      </w:r>
      <w:r w:rsidRPr="00C0084A">
        <w:rPr>
          <w:rFonts w:ascii="Times New Roman" w:hAnsi="Times New Roman" w:cs="Times New Roman"/>
          <w:sz w:val="28"/>
          <w:szCs w:val="28"/>
        </w:rPr>
        <w:t>а</w:t>
      </w:r>
      <w:r w:rsidRPr="00C0084A">
        <w:rPr>
          <w:rFonts w:ascii="Times New Roman" w:hAnsi="Times New Roman" w:cs="Times New Roman"/>
          <w:sz w:val="28"/>
          <w:szCs w:val="28"/>
        </w:rPr>
        <w:t>нением принципов:</w:t>
      </w:r>
    </w:p>
    <w:p w:rsidR="00DD2163" w:rsidRPr="00C0084A" w:rsidRDefault="00DD2163" w:rsidP="00C0084A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t>создания необходимых экономических условий для развития инвест</w:t>
      </w:r>
      <w:r w:rsidRPr="00C0084A">
        <w:rPr>
          <w:rFonts w:ascii="Times New Roman" w:hAnsi="Times New Roman" w:cs="Times New Roman"/>
          <w:sz w:val="28"/>
          <w:szCs w:val="28"/>
        </w:rPr>
        <w:t>и</w:t>
      </w:r>
      <w:r w:rsidRPr="00C0084A">
        <w:rPr>
          <w:rFonts w:ascii="Times New Roman" w:hAnsi="Times New Roman" w:cs="Times New Roman"/>
          <w:sz w:val="28"/>
          <w:szCs w:val="28"/>
        </w:rPr>
        <w:t>цио</w:t>
      </w:r>
      <w:r w:rsidRPr="00C0084A">
        <w:rPr>
          <w:rFonts w:ascii="Times New Roman" w:hAnsi="Times New Roman" w:cs="Times New Roman"/>
          <w:sz w:val="28"/>
          <w:szCs w:val="28"/>
        </w:rPr>
        <w:t>н</w:t>
      </w:r>
      <w:r w:rsidRPr="00C0084A">
        <w:rPr>
          <w:rFonts w:ascii="Times New Roman" w:hAnsi="Times New Roman" w:cs="Times New Roman"/>
          <w:sz w:val="28"/>
          <w:szCs w:val="28"/>
        </w:rPr>
        <w:t>ной деятельности на территории Валдайского городского поселения;</w:t>
      </w:r>
    </w:p>
    <w:p w:rsidR="00DD2163" w:rsidRPr="00C0084A" w:rsidRDefault="00DD2163" w:rsidP="00C0084A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t>снижения недоимки в бюджет Валдайского городского поселения по конкретному виду налога, образовавшейся на конец отчетного финансов</w:t>
      </w:r>
      <w:r w:rsidRPr="00C0084A">
        <w:rPr>
          <w:rFonts w:ascii="Times New Roman" w:hAnsi="Times New Roman" w:cs="Times New Roman"/>
          <w:sz w:val="28"/>
          <w:szCs w:val="28"/>
        </w:rPr>
        <w:t>о</w:t>
      </w:r>
      <w:r w:rsidRPr="00C0084A">
        <w:rPr>
          <w:rFonts w:ascii="Times New Roman" w:hAnsi="Times New Roman" w:cs="Times New Roman"/>
          <w:sz w:val="28"/>
          <w:szCs w:val="28"/>
        </w:rPr>
        <w:t>го года, к началу отче</w:t>
      </w:r>
      <w:r w:rsidRPr="00C0084A">
        <w:rPr>
          <w:rFonts w:ascii="Times New Roman" w:hAnsi="Times New Roman" w:cs="Times New Roman"/>
          <w:sz w:val="28"/>
          <w:szCs w:val="28"/>
        </w:rPr>
        <w:t>т</w:t>
      </w:r>
      <w:r w:rsidRPr="00C0084A">
        <w:rPr>
          <w:rFonts w:ascii="Times New Roman" w:hAnsi="Times New Roman" w:cs="Times New Roman"/>
          <w:sz w:val="28"/>
          <w:szCs w:val="28"/>
        </w:rPr>
        <w:t>ного финансового года.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163" w:rsidRPr="00C0084A" w:rsidRDefault="00DD2163" w:rsidP="00C008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0084A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t>Оценка эффективности налоговых льгот - процедура сопоставления р</w:t>
      </w:r>
      <w:r w:rsidRPr="00C0084A">
        <w:rPr>
          <w:rFonts w:ascii="Times New Roman" w:hAnsi="Times New Roman" w:cs="Times New Roman"/>
          <w:sz w:val="28"/>
          <w:szCs w:val="28"/>
        </w:rPr>
        <w:t>е</w:t>
      </w:r>
      <w:r w:rsidRPr="00C0084A">
        <w:rPr>
          <w:rFonts w:ascii="Times New Roman" w:hAnsi="Times New Roman" w:cs="Times New Roman"/>
          <w:sz w:val="28"/>
          <w:szCs w:val="28"/>
        </w:rPr>
        <w:t>зультатов предоставления налоговых льгот и результатов хозяйственной де</w:t>
      </w:r>
      <w:r w:rsidRPr="00C0084A">
        <w:rPr>
          <w:rFonts w:ascii="Times New Roman" w:hAnsi="Times New Roman" w:cs="Times New Roman"/>
          <w:sz w:val="28"/>
          <w:szCs w:val="28"/>
        </w:rPr>
        <w:t>я</w:t>
      </w:r>
      <w:r w:rsidRPr="00C0084A">
        <w:rPr>
          <w:rFonts w:ascii="Times New Roman" w:hAnsi="Times New Roman" w:cs="Times New Roman"/>
          <w:sz w:val="28"/>
          <w:szCs w:val="28"/>
        </w:rPr>
        <w:t>тельности организаций с использованием показателей бюджетной и социал</w:t>
      </w:r>
      <w:r w:rsidRPr="00C0084A">
        <w:rPr>
          <w:rFonts w:ascii="Times New Roman" w:hAnsi="Times New Roman" w:cs="Times New Roman"/>
          <w:sz w:val="28"/>
          <w:szCs w:val="28"/>
        </w:rPr>
        <w:t>ь</w:t>
      </w:r>
      <w:r w:rsidRPr="00C0084A">
        <w:rPr>
          <w:rFonts w:ascii="Times New Roman" w:hAnsi="Times New Roman" w:cs="Times New Roman"/>
          <w:sz w:val="28"/>
          <w:szCs w:val="28"/>
        </w:rPr>
        <w:t>но-экономической эффективности.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lastRenderedPageBreak/>
        <w:t>Бюджетная эффективность налоговых льгот - соотношение сумм вып</w:t>
      </w:r>
      <w:r w:rsidRPr="00C0084A">
        <w:rPr>
          <w:rFonts w:ascii="Times New Roman" w:hAnsi="Times New Roman" w:cs="Times New Roman"/>
          <w:sz w:val="28"/>
          <w:szCs w:val="28"/>
        </w:rPr>
        <w:t>а</w:t>
      </w:r>
      <w:r w:rsidRPr="00C0084A">
        <w:rPr>
          <w:rFonts w:ascii="Times New Roman" w:hAnsi="Times New Roman" w:cs="Times New Roman"/>
          <w:sz w:val="28"/>
          <w:szCs w:val="28"/>
        </w:rPr>
        <w:t>дающих д</w:t>
      </w:r>
      <w:r w:rsidRPr="00C0084A">
        <w:rPr>
          <w:rFonts w:ascii="Times New Roman" w:hAnsi="Times New Roman" w:cs="Times New Roman"/>
          <w:sz w:val="28"/>
          <w:szCs w:val="28"/>
        </w:rPr>
        <w:t>о</w:t>
      </w:r>
      <w:r w:rsidRPr="00C0084A">
        <w:rPr>
          <w:rFonts w:ascii="Times New Roman" w:hAnsi="Times New Roman" w:cs="Times New Roman"/>
          <w:sz w:val="28"/>
          <w:szCs w:val="28"/>
        </w:rPr>
        <w:t>ходов по местным налогам в связи с предоставлением налоговых льгот и сумм поступлений по местным налогам в бюджет Валдайского г</w:t>
      </w:r>
      <w:r w:rsidRPr="00C0084A">
        <w:rPr>
          <w:rFonts w:ascii="Times New Roman" w:hAnsi="Times New Roman" w:cs="Times New Roman"/>
          <w:sz w:val="28"/>
          <w:szCs w:val="28"/>
        </w:rPr>
        <w:t>о</w:t>
      </w:r>
      <w:r w:rsidRPr="00C0084A">
        <w:rPr>
          <w:rFonts w:ascii="Times New Roman" w:hAnsi="Times New Roman" w:cs="Times New Roman"/>
          <w:sz w:val="28"/>
          <w:szCs w:val="28"/>
        </w:rPr>
        <w:t>родского поселения.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t>Социально-экономическая эффективность налоговых льгот - соотн</w:t>
      </w:r>
      <w:r w:rsidRPr="00C0084A">
        <w:rPr>
          <w:rFonts w:ascii="Times New Roman" w:hAnsi="Times New Roman" w:cs="Times New Roman"/>
          <w:sz w:val="28"/>
          <w:szCs w:val="28"/>
        </w:rPr>
        <w:t>о</w:t>
      </w:r>
      <w:r w:rsidRPr="00C0084A">
        <w:rPr>
          <w:rFonts w:ascii="Times New Roman" w:hAnsi="Times New Roman" w:cs="Times New Roman"/>
          <w:sz w:val="28"/>
          <w:szCs w:val="28"/>
        </w:rPr>
        <w:t>шение сумм положительных баллов по показателям хозяйственной деятел</w:t>
      </w:r>
      <w:r w:rsidRPr="00C0084A">
        <w:rPr>
          <w:rFonts w:ascii="Times New Roman" w:hAnsi="Times New Roman" w:cs="Times New Roman"/>
          <w:sz w:val="28"/>
          <w:szCs w:val="28"/>
        </w:rPr>
        <w:t>ь</w:t>
      </w:r>
      <w:r w:rsidRPr="00C0084A">
        <w:rPr>
          <w:rFonts w:ascii="Times New Roman" w:hAnsi="Times New Roman" w:cs="Times New Roman"/>
          <w:sz w:val="28"/>
          <w:szCs w:val="28"/>
        </w:rPr>
        <w:t>ности получателей налог</w:t>
      </w:r>
      <w:r w:rsidRPr="00C0084A">
        <w:rPr>
          <w:rFonts w:ascii="Times New Roman" w:hAnsi="Times New Roman" w:cs="Times New Roman"/>
          <w:sz w:val="28"/>
          <w:szCs w:val="28"/>
        </w:rPr>
        <w:t>о</w:t>
      </w:r>
      <w:r w:rsidRPr="00C0084A">
        <w:rPr>
          <w:rFonts w:ascii="Times New Roman" w:hAnsi="Times New Roman" w:cs="Times New Roman"/>
          <w:sz w:val="28"/>
          <w:szCs w:val="28"/>
        </w:rPr>
        <w:t>вых льгот с количеством таких показателей.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163" w:rsidRPr="00C0084A" w:rsidRDefault="00DD2163" w:rsidP="00C008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0084A">
        <w:rPr>
          <w:rFonts w:ascii="Times New Roman" w:hAnsi="Times New Roman" w:cs="Times New Roman"/>
          <w:b/>
          <w:sz w:val="28"/>
          <w:szCs w:val="28"/>
        </w:rPr>
        <w:t>3. Оценка эффективности налоговых льгот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t>3.1. Для оценки эффективности налоговых льгот структурные подра</w:t>
      </w:r>
      <w:r w:rsidRPr="00C0084A">
        <w:rPr>
          <w:rFonts w:ascii="Times New Roman" w:hAnsi="Times New Roman" w:cs="Times New Roman"/>
          <w:sz w:val="28"/>
          <w:szCs w:val="28"/>
        </w:rPr>
        <w:t>з</w:t>
      </w:r>
      <w:r w:rsidRPr="00C0084A">
        <w:rPr>
          <w:rFonts w:ascii="Times New Roman" w:hAnsi="Times New Roman" w:cs="Times New Roman"/>
          <w:sz w:val="28"/>
          <w:szCs w:val="28"/>
        </w:rPr>
        <w:t>деления Администрации Валдайского муниципального района, осуществл</w:t>
      </w:r>
      <w:r w:rsidRPr="00C0084A">
        <w:rPr>
          <w:rFonts w:ascii="Times New Roman" w:hAnsi="Times New Roman" w:cs="Times New Roman"/>
          <w:sz w:val="28"/>
          <w:szCs w:val="28"/>
        </w:rPr>
        <w:t>я</w:t>
      </w:r>
      <w:r w:rsidRPr="00C0084A">
        <w:rPr>
          <w:rFonts w:ascii="Times New Roman" w:hAnsi="Times New Roman" w:cs="Times New Roman"/>
          <w:sz w:val="28"/>
          <w:szCs w:val="28"/>
        </w:rPr>
        <w:t>ющие функции по координации и регулированию деятельности в соотве</w:t>
      </w:r>
      <w:r w:rsidRPr="00C0084A">
        <w:rPr>
          <w:rFonts w:ascii="Times New Roman" w:hAnsi="Times New Roman" w:cs="Times New Roman"/>
          <w:sz w:val="28"/>
          <w:szCs w:val="28"/>
        </w:rPr>
        <w:t>т</w:t>
      </w:r>
      <w:r w:rsidRPr="00C0084A">
        <w:rPr>
          <w:rFonts w:ascii="Times New Roman" w:hAnsi="Times New Roman" w:cs="Times New Roman"/>
          <w:sz w:val="28"/>
          <w:szCs w:val="28"/>
        </w:rPr>
        <w:t>ствующих отраслях (далее - структурные подразделения), до 15 июля тек</w:t>
      </w:r>
      <w:r w:rsidRPr="00C0084A">
        <w:rPr>
          <w:rFonts w:ascii="Times New Roman" w:hAnsi="Times New Roman" w:cs="Times New Roman"/>
          <w:sz w:val="28"/>
          <w:szCs w:val="28"/>
        </w:rPr>
        <w:t>у</w:t>
      </w:r>
      <w:r w:rsidRPr="00C0084A">
        <w:rPr>
          <w:rFonts w:ascii="Times New Roman" w:hAnsi="Times New Roman" w:cs="Times New Roman"/>
          <w:sz w:val="28"/>
          <w:szCs w:val="28"/>
        </w:rPr>
        <w:t>щего года представляют в комитет финансов Адм</w:t>
      </w:r>
      <w:r w:rsidRPr="00C0084A">
        <w:rPr>
          <w:rFonts w:ascii="Times New Roman" w:hAnsi="Times New Roman" w:cs="Times New Roman"/>
          <w:sz w:val="28"/>
          <w:szCs w:val="28"/>
        </w:rPr>
        <w:t>и</w:t>
      </w:r>
      <w:r w:rsidRPr="00C0084A">
        <w:rPr>
          <w:rFonts w:ascii="Times New Roman" w:hAnsi="Times New Roman" w:cs="Times New Roman"/>
          <w:sz w:val="28"/>
          <w:szCs w:val="28"/>
        </w:rPr>
        <w:t>нистрации Валдайского муниципального района (далее - комитет финансов):</w:t>
      </w:r>
    </w:p>
    <w:p w:rsidR="00DD2163" w:rsidRPr="00C0084A" w:rsidRDefault="00DD2163" w:rsidP="00C0084A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hyperlink r:id="rId9" w:anchor="P123#P123" w:history="1">
        <w:r w:rsidRPr="00C0084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</w:t>
        </w:r>
      </w:hyperlink>
      <w:r w:rsidRPr="00C0084A">
        <w:rPr>
          <w:rFonts w:ascii="Times New Roman" w:hAnsi="Times New Roman" w:cs="Times New Roman"/>
          <w:sz w:val="28"/>
          <w:szCs w:val="28"/>
        </w:rPr>
        <w:t xml:space="preserve"> по льготным категориям в разрезе налогоплательщиков и представляют их в комитет финансов по форме согласно приложению  к  П</w:t>
      </w:r>
      <w:r w:rsidRPr="00C0084A">
        <w:rPr>
          <w:rFonts w:ascii="Times New Roman" w:hAnsi="Times New Roman" w:cs="Times New Roman"/>
          <w:sz w:val="28"/>
          <w:szCs w:val="28"/>
        </w:rPr>
        <w:t>о</w:t>
      </w:r>
      <w:r w:rsidRPr="00C0084A">
        <w:rPr>
          <w:rFonts w:ascii="Times New Roman" w:hAnsi="Times New Roman" w:cs="Times New Roman"/>
          <w:sz w:val="28"/>
          <w:szCs w:val="28"/>
        </w:rPr>
        <w:t>рядку;</w:t>
      </w:r>
    </w:p>
    <w:p w:rsidR="00DD2163" w:rsidRPr="00C0084A" w:rsidRDefault="00DD2163" w:rsidP="00C0084A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t>предложения об установлении на территории Валдайского городского пос</w:t>
      </w:r>
      <w:r w:rsidRPr="00C0084A">
        <w:rPr>
          <w:rFonts w:ascii="Times New Roman" w:hAnsi="Times New Roman" w:cs="Times New Roman"/>
          <w:sz w:val="28"/>
          <w:szCs w:val="28"/>
        </w:rPr>
        <w:t>е</w:t>
      </w:r>
      <w:r w:rsidRPr="00C0084A">
        <w:rPr>
          <w:rFonts w:ascii="Times New Roman" w:hAnsi="Times New Roman" w:cs="Times New Roman"/>
          <w:sz w:val="28"/>
          <w:szCs w:val="28"/>
        </w:rPr>
        <w:t>ления налоговых льгот;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 w:rsidRPr="00C0084A">
        <w:rPr>
          <w:rFonts w:ascii="Times New Roman" w:hAnsi="Times New Roman" w:cs="Times New Roman"/>
          <w:sz w:val="28"/>
          <w:szCs w:val="28"/>
        </w:rPr>
        <w:t>3.2. Оценка эффективности налоговых льгот осуществляется комит</w:t>
      </w:r>
      <w:r w:rsidRPr="00C0084A">
        <w:rPr>
          <w:rFonts w:ascii="Times New Roman" w:hAnsi="Times New Roman" w:cs="Times New Roman"/>
          <w:sz w:val="28"/>
          <w:szCs w:val="28"/>
        </w:rPr>
        <w:t>е</w:t>
      </w:r>
      <w:r w:rsidRPr="00C0084A">
        <w:rPr>
          <w:rFonts w:ascii="Times New Roman" w:hAnsi="Times New Roman" w:cs="Times New Roman"/>
          <w:sz w:val="28"/>
          <w:szCs w:val="28"/>
        </w:rPr>
        <w:t xml:space="preserve">том финансов в соответствии с </w:t>
      </w:r>
      <w:hyperlink r:id="rId10" w:anchor="P270#P270" w:history="1">
        <w:r w:rsidRPr="00C0084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методикой</w:t>
        </w:r>
      </w:hyperlink>
      <w:r w:rsidRPr="00C0084A">
        <w:rPr>
          <w:rFonts w:ascii="Times New Roman" w:hAnsi="Times New Roman" w:cs="Times New Roman"/>
          <w:sz w:val="28"/>
          <w:szCs w:val="28"/>
        </w:rPr>
        <w:t xml:space="preserve"> расчета оценки эффективности предоставленных (планиру</w:t>
      </w:r>
      <w:r w:rsidRPr="00C0084A">
        <w:rPr>
          <w:rFonts w:ascii="Times New Roman" w:hAnsi="Times New Roman" w:cs="Times New Roman"/>
          <w:sz w:val="28"/>
          <w:szCs w:val="28"/>
        </w:rPr>
        <w:t>е</w:t>
      </w:r>
      <w:r w:rsidRPr="00C0084A">
        <w:rPr>
          <w:rFonts w:ascii="Times New Roman" w:hAnsi="Times New Roman" w:cs="Times New Roman"/>
          <w:sz w:val="28"/>
          <w:szCs w:val="28"/>
        </w:rPr>
        <w:t>мых к предоставлению) налоговых льгот.</w:t>
      </w:r>
    </w:p>
    <w:p w:rsidR="00DD2163" w:rsidRPr="00C0084A" w:rsidRDefault="00DD2163" w:rsidP="00DD216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0084A">
        <w:rPr>
          <w:sz w:val="28"/>
          <w:szCs w:val="28"/>
        </w:rPr>
        <w:t xml:space="preserve">3.3. </w:t>
      </w:r>
      <w:proofErr w:type="gramStart"/>
      <w:r w:rsidRPr="00C0084A">
        <w:rPr>
          <w:sz w:val="28"/>
          <w:szCs w:val="28"/>
        </w:rPr>
        <w:t>Результаты оценки эффективности предоставленных (планируемых к предоставлению) налоговых льгот, а также предложения об отмене налог</w:t>
      </w:r>
      <w:r w:rsidRPr="00C0084A">
        <w:rPr>
          <w:sz w:val="28"/>
          <w:szCs w:val="28"/>
        </w:rPr>
        <w:t>о</w:t>
      </w:r>
      <w:r w:rsidRPr="00C0084A">
        <w:rPr>
          <w:sz w:val="28"/>
          <w:szCs w:val="28"/>
        </w:rPr>
        <w:t>вых льгот конкретным категориям налогоплательщиков, подготовленные на базе расчетов бюджетной и социально-экономической эффективности пред</w:t>
      </w:r>
      <w:r w:rsidRPr="00C0084A">
        <w:rPr>
          <w:sz w:val="28"/>
          <w:szCs w:val="28"/>
        </w:rPr>
        <w:t>о</w:t>
      </w:r>
      <w:r w:rsidRPr="00C0084A">
        <w:rPr>
          <w:sz w:val="28"/>
          <w:szCs w:val="28"/>
        </w:rPr>
        <w:t>ставленных налоговых льгот, отражаются в сво</w:t>
      </w:r>
      <w:r w:rsidRPr="00C0084A">
        <w:rPr>
          <w:sz w:val="28"/>
          <w:szCs w:val="28"/>
        </w:rPr>
        <w:t>д</w:t>
      </w:r>
      <w:r w:rsidRPr="00C0084A">
        <w:rPr>
          <w:sz w:val="28"/>
          <w:szCs w:val="28"/>
        </w:rPr>
        <w:t>ной информации, которую готовит комитет финансов до 1 сентября текущего года для дальнейшего ра</w:t>
      </w:r>
      <w:r w:rsidRPr="00C0084A">
        <w:rPr>
          <w:sz w:val="28"/>
          <w:szCs w:val="28"/>
        </w:rPr>
        <w:t>с</w:t>
      </w:r>
      <w:r w:rsidRPr="00C0084A">
        <w:rPr>
          <w:sz w:val="28"/>
          <w:szCs w:val="28"/>
        </w:rPr>
        <w:t>смотрения на заседании Совета депутатов городского поселения и прин</w:t>
      </w:r>
      <w:r w:rsidRPr="00C0084A">
        <w:rPr>
          <w:sz w:val="28"/>
          <w:szCs w:val="28"/>
        </w:rPr>
        <w:t>я</w:t>
      </w:r>
      <w:r w:rsidRPr="00C0084A">
        <w:rPr>
          <w:sz w:val="28"/>
          <w:szCs w:val="28"/>
        </w:rPr>
        <w:t>тия решения о необходимости внесения изменений в</w:t>
      </w:r>
      <w:proofErr w:type="gramEnd"/>
      <w:r w:rsidRPr="00C0084A">
        <w:rPr>
          <w:sz w:val="28"/>
          <w:szCs w:val="28"/>
        </w:rPr>
        <w:t xml:space="preserve"> муниципальные правовые акты Совета депутатов поселения с целью предоставления (отмены, корре</w:t>
      </w:r>
      <w:r w:rsidRPr="00C0084A">
        <w:rPr>
          <w:sz w:val="28"/>
          <w:szCs w:val="28"/>
        </w:rPr>
        <w:t>к</w:t>
      </w:r>
      <w:r w:rsidRPr="00C0084A">
        <w:rPr>
          <w:sz w:val="28"/>
          <w:szCs w:val="28"/>
        </w:rPr>
        <w:t>тировки) налоговых льгот по местным налогам.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84A" w:rsidRDefault="00DD2163" w:rsidP="00C0084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0084A">
        <w:rPr>
          <w:rFonts w:ascii="Times New Roman" w:hAnsi="Times New Roman" w:cs="Times New Roman"/>
          <w:b/>
          <w:sz w:val="28"/>
          <w:szCs w:val="28"/>
        </w:rPr>
        <w:t xml:space="preserve">4. Методика расчета оценки эффективности </w:t>
      </w:r>
      <w:proofErr w:type="gramStart"/>
      <w:r w:rsidRPr="00C0084A">
        <w:rPr>
          <w:rFonts w:ascii="Times New Roman" w:hAnsi="Times New Roman" w:cs="Times New Roman"/>
          <w:b/>
          <w:sz w:val="28"/>
          <w:szCs w:val="28"/>
        </w:rPr>
        <w:t>предоставленных</w:t>
      </w:r>
      <w:proofErr w:type="gramEnd"/>
      <w:r w:rsidRPr="00C008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163" w:rsidRPr="00C0084A" w:rsidRDefault="00DD2163" w:rsidP="00C0084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0084A">
        <w:rPr>
          <w:rFonts w:ascii="Times New Roman" w:hAnsi="Times New Roman" w:cs="Times New Roman"/>
          <w:b/>
          <w:sz w:val="28"/>
          <w:szCs w:val="28"/>
        </w:rPr>
        <w:t>(план</w:t>
      </w:r>
      <w:r w:rsidRPr="00C0084A">
        <w:rPr>
          <w:rFonts w:ascii="Times New Roman" w:hAnsi="Times New Roman" w:cs="Times New Roman"/>
          <w:b/>
          <w:sz w:val="28"/>
          <w:szCs w:val="28"/>
        </w:rPr>
        <w:t>и</w:t>
      </w:r>
      <w:r w:rsidRPr="00C0084A">
        <w:rPr>
          <w:rFonts w:ascii="Times New Roman" w:hAnsi="Times New Roman" w:cs="Times New Roman"/>
          <w:b/>
          <w:sz w:val="28"/>
          <w:szCs w:val="28"/>
        </w:rPr>
        <w:t xml:space="preserve">руемых к </w:t>
      </w:r>
      <w:r w:rsidR="00C0084A">
        <w:rPr>
          <w:rFonts w:ascii="Times New Roman" w:hAnsi="Times New Roman" w:cs="Times New Roman"/>
          <w:b/>
          <w:sz w:val="28"/>
          <w:szCs w:val="28"/>
        </w:rPr>
        <w:t>предоставлению) налоговых льгот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t>4.1. Оценка бюджетной эффективности осуществляется на основании расчета к</w:t>
      </w:r>
      <w:r w:rsidRPr="00C0084A">
        <w:rPr>
          <w:rFonts w:ascii="Times New Roman" w:hAnsi="Times New Roman" w:cs="Times New Roman"/>
          <w:sz w:val="28"/>
          <w:szCs w:val="28"/>
        </w:rPr>
        <w:t>о</w:t>
      </w:r>
      <w:r w:rsidRPr="00C0084A">
        <w:rPr>
          <w:rFonts w:ascii="Times New Roman" w:hAnsi="Times New Roman" w:cs="Times New Roman"/>
          <w:sz w:val="28"/>
          <w:szCs w:val="28"/>
        </w:rPr>
        <w:t>эффициента бюджетной эффективности налоговых льгот (К).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t>4.2.Коэффициент бюджетной эффективности налоговых льгот рассч</w:t>
      </w:r>
      <w:r w:rsidRPr="00C0084A">
        <w:rPr>
          <w:rFonts w:ascii="Times New Roman" w:hAnsi="Times New Roman" w:cs="Times New Roman"/>
          <w:sz w:val="28"/>
          <w:szCs w:val="28"/>
        </w:rPr>
        <w:t>и</w:t>
      </w:r>
      <w:r w:rsidRPr="00C0084A">
        <w:rPr>
          <w:rFonts w:ascii="Times New Roman" w:hAnsi="Times New Roman" w:cs="Times New Roman"/>
          <w:sz w:val="28"/>
          <w:szCs w:val="28"/>
        </w:rPr>
        <w:t>тывается по формуле: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t>К = ПБ/ОМН*100%, где: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8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0084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0084A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C0084A">
        <w:rPr>
          <w:rFonts w:ascii="Times New Roman" w:hAnsi="Times New Roman" w:cs="Times New Roman"/>
          <w:sz w:val="28"/>
          <w:szCs w:val="28"/>
        </w:rPr>
        <w:t xml:space="preserve"> бюджетной эффективности налоговых льгот за отче</w:t>
      </w:r>
      <w:r w:rsidRPr="00C0084A">
        <w:rPr>
          <w:rFonts w:ascii="Times New Roman" w:hAnsi="Times New Roman" w:cs="Times New Roman"/>
          <w:sz w:val="28"/>
          <w:szCs w:val="28"/>
        </w:rPr>
        <w:t>т</w:t>
      </w:r>
      <w:r w:rsidRPr="00C0084A">
        <w:rPr>
          <w:rFonts w:ascii="Times New Roman" w:hAnsi="Times New Roman" w:cs="Times New Roman"/>
          <w:sz w:val="28"/>
          <w:szCs w:val="28"/>
        </w:rPr>
        <w:t>ный (план</w:t>
      </w:r>
      <w:r w:rsidRPr="00C0084A">
        <w:rPr>
          <w:rFonts w:ascii="Times New Roman" w:hAnsi="Times New Roman" w:cs="Times New Roman"/>
          <w:sz w:val="28"/>
          <w:szCs w:val="28"/>
        </w:rPr>
        <w:t>и</w:t>
      </w:r>
      <w:r w:rsidRPr="00C0084A">
        <w:rPr>
          <w:rFonts w:ascii="Times New Roman" w:hAnsi="Times New Roman" w:cs="Times New Roman"/>
          <w:sz w:val="28"/>
          <w:szCs w:val="28"/>
        </w:rPr>
        <w:t>руемый) период;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t>ПБ - сумма потерь бюджета Валдайского городского поселения от предоставления налоговых льгот за отчетный (планируемый) период;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lastRenderedPageBreak/>
        <w:t>ОМН - сумма местных налогов, поступивших в бюджет Валдайского городского поселения  за отчетный (планируемый) период.</w:t>
      </w:r>
    </w:p>
    <w:p w:rsidR="00DD2163" w:rsidRPr="00C0084A" w:rsidRDefault="00DD2163" w:rsidP="00DD2163">
      <w:pPr>
        <w:spacing w:after="1"/>
        <w:ind w:firstLine="720"/>
        <w:jc w:val="both"/>
        <w:rPr>
          <w:sz w:val="28"/>
          <w:szCs w:val="28"/>
        </w:rPr>
      </w:pPr>
      <w:r w:rsidRPr="00C0084A">
        <w:rPr>
          <w:sz w:val="28"/>
          <w:szCs w:val="28"/>
        </w:rPr>
        <w:t>4.3. Налоговые льготы имеют положительную бюджетную эффекти</w:t>
      </w:r>
      <w:r w:rsidRPr="00C0084A">
        <w:rPr>
          <w:sz w:val="28"/>
          <w:szCs w:val="28"/>
        </w:rPr>
        <w:t>в</w:t>
      </w:r>
      <w:r w:rsidRPr="00C0084A">
        <w:rPr>
          <w:sz w:val="28"/>
          <w:szCs w:val="28"/>
        </w:rPr>
        <w:t>ность, если значение коэффициента бюджетной эффективности предоста</w:t>
      </w:r>
      <w:r w:rsidRPr="00C0084A">
        <w:rPr>
          <w:sz w:val="28"/>
          <w:szCs w:val="28"/>
        </w:rPr>
        <w:t>в</w:t>
      </w:r>
      <w:r w:rsidRPr="00C0084A">
        <w:rPr>
          <w:sz w:val="28"/>
          <w:szCs w:val="28"/>
        </w:rPr>
        <w:t>ленных налоговых льгот меньше или равно 5%.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t>4.4. Оценка социально-экономической эффективности налоговых льгот осуществляется на основании динамики показателей (</w:t>
      </w:r>
      <w:hyperlink r:id="rId11" w:anchor="P123#P123" w:history="1">
        <w:r w:rsidRPr="00C0084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  </w:t>
        </w:r>
      </w:hyperlink>
      <w:r w:rsidRPr="00C0084A">
        <w:rPr>
          <w:rFonts w:ascii="Times New Roman" w:hAnsi="Times New Roman" w:cs="Times New Roman"/>
          <w:sz w:val="28"/>
          <w:szCs w:val="28"/>
        </w:rPr>
        <w:t xml:space="preserve"> к  Поря</w:t>
      </w:r>
      <w:r w:rsidRPr="00C0084A">
        <w:rPr>
          <w:rFonts w:ascii="Times New Roman" w:hAnsi="Times New Roman" w:cs="Times New Roman"/>
          <w:sz w:val="28"/>
          <w:szCs w:val="28"/>
        </w:rPr>
        <w:t>д</w:t>
      </w:r>
      <w:r w:rsidRPr="00C0084A">
        <w:rPr>
          <w:rFonts w:ascii="Times New Roman" w:hAnsi="Times New Roman" w:cs="Times New Roman"/>
          <w:sz w:val="28"/>
          <w:szCs w:val="28"/>
        </w:rPr>
        <w:t>ку) и оценивается в баллах:</w:t>
      </w:r>
    </w:p>
    <w:p w:rsidR="00DD2163" w:rsidRPr="00C0084A" w:rsidRDefault="00DD2163" w:rsidP="00C0084A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t>положительная динамика по показателям  с 1 по 6 - 1 балл за ка</w:t>
      </w:r>
      <w:r w:rsidRPr="00C0084A">
        <w:rPr>
          <w:rFonts w:ascii="Times New Roman" w:hAnsi="Times New Roman" w:cs="Times New Roman"/>
          <w:sz w:val="28"/>
          <w:szCs w:val="28"/>
        </w:rPr>
        <w:t>ж</w:t>
      </w:r>
      <w:r w:rsidRPr="00C0084A">
        <w:rPr>
          <w:rFonts w:ascii="Times New Roman" w:hAnsi="Times New Roman" w:cs="Times New Roman"/>
          <w:sz w:val="28"/>
          <w:szCs w:val="28"/>
        </w:rPr>
        <w:t>дый,</w:t>
      </w:r>
    </w:p>
    <w:p w:rsidR="00DD2163" w:rsidRPr="00C0084A" w:rsidRDefault="00DD2163" w:rsidP="00C0084A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t>отрицательная динамика по показателям с 1 по 6 - 0 баллов за ка</w:t>
      </w:r>
      <w:r w:rsidRPr="00C0084A">
        <w:rPr>
          <w:rFonts w:ascii="Times New Roman" w:hAnsi="Times New Roman" w:cs="Times New Roman"/>
          <w:sz w:val="28"/>
          <w:szCs w:val="28"/>
        </w:rPr>
        <w:t>ж</w:t>
      </w:r>
      <w:r w:rsidRPr="00C0084A">
        <w:rPr>
          <w:rFonts w:ascii="Times New Roman" w:hAnsi="Times New Roman" w:cs="Times New Roman"/>
          <w:sz w:val="28"/>
          <w:szCs w:val="28"/>
        </w:rPr>
        <w:t>дый.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t>Коэффициент социально-экономической эффективности предоставле</w:t>
      </w:r>
      <w:r w:rsidRPr="00C0084A">
        <w:rPr>
          <w:rFonts w:ascii="Times New Roman" w:hAnsi="Times New Roman" w:cs="Times New Roman"/>
          <w:sz w:val="28"/>
          <w:szCs w:val="28"/>
        </w:rPr>
        <w:t>н</w:t>
      </w:r>
      <w:r w:rsidRPr="00C0084A">
        <w:rPr>
          <w:rFonts w:ascii="Times New Roman" w:hAnsi="Times New Roman" w:cs="Times New Roman"/>
          <w:sz w:val="28"/>
          <w:szCs w:val="28"/>
        </w:rPr>
        <w:t>ных налоговых льгот категории налогоплательщиков рассчитывается по формуле: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084A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C0084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0084A">
        <w:rPr>
          <w:rFonts w:ascii="Times New Roman" w:hAnsi="Times New Roman" w:cs="Times New Roman"/>
          <w:sz w:val="28"/>
          <w:szCs w:val="28"/>
        </w:rPr>
        <w:t>Кр</w:t>
      </w:r>
      <w:proofErr w:type="spellEnd"/>
      <w:proofErr w:type="gramStart"/>
      <w:r w:rsidRPr="00C0084A">
        <w:rPr>
          <w:rFonts w:ascii="Times New Roman" w:hAnsi="Times New Roman" w:cs="Times New Roman"/>
          <w:sz w:val="28"/>
          <w:szCs w:val="28"/>
        </w:rPr>
        <w:t>/К</w:t>
      </w:r>
      <w:proofErr w:type="gramEnd"/>
      <w:r w:rsidRPr="00C0084A">
        <w:rPr>
          <w:rFonts w:ascii="Times New Roman" w:hAnsi="Times New Roman" w:cs="Times New Roman"/>
          <w:sz w:val="28"/>
          <w:szCs w:val="28"/>
        </w:rPr>
        <w:t>о, где: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084A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C0084A">
        <w:rPr>
          <w:rFonts w:ascii="Times New Roman" w:hAnsi="Times New Roman" w:cs="Times New Roman"/>
          <w:sz w:val="28"/>
          <w:szCs w:val="28"/>
        </w:rPr>
        <w:t xml:space="preserve"> - коэффициент социально-экономической эффективности;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0084A">
        <w:rPr>
          <w:rFonts w:ascii="Times New Roman" w:hAnsi="Times New Roman" w:cs="Times New Roman"/>
          <w:sz w:val="28"/>
          <w:szCs w:val="28"/>
        </w:rPr>
        <w:t>Кр</w:t>
      </w:r>
      <w:proofErr w:type="spellEnd"/>
      <w:proofErr w:type="gramEnd"/>
      <w:r w:rsidRPr="00C0084A">
        <w:rPr>
          <w:rFonts w:ascii="Times New Roman" w:hAnsi="Times New Roman" w:cs="Times New Roman"/>
          <w:sz w:val="28"/>
          <w:szCs w:val="28"/>
        </w:rPr>
        <w:t xml:space="preserve"> - сумма баллов;</w:t>
      </w:r>
    </w:p>
    <w:p w:rsidR="00DD2163" w:rsidRPr="00C0084A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84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C0084A">
        <w:rPr>
          <w:rFonts w:ascii="Times New Roman" w:hAnsi="Times New Roman" w:cs="Times New Roman"/>
          <w:sz w:val="28"/>
          <w:szCs w:val="28"/>
        </w:rPr>
        <w:t xml:space="preserve"> - общее количество показателей.</w:t>
      </w:r>
    </w:p>
    <w:p w:rsidR="00DD2163" w:rsidRDefault="00DD2163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84A">
        <w:rPr>
          <w:rFonts w:ascii="Times New Roman" w:hAnsi="Times New Roman" w:cs="Times New Roman"/>
          <w:sz w:val="28"/>
          <w:szCs w:val="28"/>
        </w:rPr>
        <w:t xml:space="preserve">Налоговые льготы имеют положительную социально-экономическую эффективность, если значение </w:t>
      </w:r>
      <w:proofErr w:type="gramStart"/>
      <w:r w:rsidRPr="00C0084A">
        <w:rPr>
          <w:rFonts w:ascii="Times New Roman" w:hAnsi="Times New Roman" w:cs="Times New Roman"/>
          <w:sz w:val="28"/>
          <w:szCs w:val="28"/>
        </w:rPr>
        <w:t>коэффициента социально-экономической э</w:t>
      </w:r>
      <w:r w:rsidRPr="00C0084A">
        <w:rPr>
          <w:rFonts w:ascii="Times New Roman" w:hAnsi="Times New Roman" w:cs="Times New Roman"/>
          <w:sz w:val="28"/>
          <w:szCs w:val="28"/>
        </w:rPr>
        <w:t>ф</w:t>
      </w:r>
      <w:r w:rsidRPr="00C0084A">
        <w:rPr>
          <w:rFonts w:ascii="Times New Roman" w:hAnsi="Times New Roman" w:cs="Times New Roman"/>
          <w:sz w:val="28"/>
          <w:szCs w:val="28"/>
        </w:rPr>
        <w:t>фективности предоставленных категории налогоплательщиков налоговых льгот</w:t>
      </w:r>
      <w:proofErr w:type="gramEnd"/>
      <w:r w:rsidRPr="00C0084A">
        <w:rPr>
          <w:rFonts w:ascii="Times New Roman" w:hAnsi="Times New Roman" w:cs="Times New Roman"/>
          <w:sz w:val="28"/>
          <w:szCs w:val="28"/>
        </w:rPr>
        <w:t xml:space="preserve"> превышает 0,5 (</w:t>
      </w:r>
      <w:proofErr w:type="spellStart"/>
      <w:r w:rsidRPr="00C0084A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C0084A">
        <w:rPr>
          <w:rFonts w:ascii="Times New Roman" w:hAnsi="Times New Roman" w:cs="Times New Roman"/>
          <w:sz w:val="28"/>
          <w:szCs w:val="28"/>
        </w:rPr>
        <w:t xml:space="preserve"> &gt; 0,5).</w:t>
      </w:r>
    </w:p>
    <w:p w:rsidR="00DC3E30" w:rsidRDefault="00DC3E30" w:rsidP="00DD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84A" w:rsidRDefault="00DC3E30" w:rsidP="00DC3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0084A" w:rsidRPr="00C0084A" w:rsidRDefault="00C0084A" w:rsidP="00C008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2163" w:rsidRPr="00DC3E30" w:rsidRDefault="00DD2163" w:rsidP="00DC3E30">
      <w:pPr>
        <w:pStyle w:val="ConsPlusNormal"/>
        <w:ind w:left="540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</w:rPr>
        <w:br w:type="page"/>
      </w:r>
      <w:r w:rsidRPr="00DC3E3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D2163" w:rsidRPr="00DC3E30" w:rsidRDefault="00DD2163" w:rsidP="00DC3E30">
      <w:pPr>
        <w:pStyle w:val="ConsPlusNormal"/>
        <w:ind w:left="54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C3E30">
        <w:rPr>
          <w:rFonts w:ascii="Times New Roman" w:hAnsi="Times New Roman" w:cs="Times New Roman"/>
          <w:sz w:val="24"/>
          <w:szCs w:val="24"/>
        </w:rPr>
        <w:t>к Порядку</w:t>
      </w:r>
      <w:r w:rsidR="00DC3E30">
        <w:rPr>
          <w:rFonts w:ascii="Times New Roman" w:hAnsi="Times New Roman" w:cs="Times New Roman"/>
          <w:sz w:val="24"/>
          <w:szCs w:val="24"/>
        </w:rPr>
        <w:t xml:space="preserve"> </w:t>
      </w:r>
      <w:r w:rsidRPr="00DC3E30">
        <w:rPr>
          <w:rFonts w:ascii="Times New Roman" w:hAnsi="Times New Roman" w:cs="Times New Roman"/>
          <w:sz w:val="24"/>
          <w:szCs w:val="24"/>
        </w:rPr>
        <w:t>оценки эффективности</w:t>
      </w:r>
    </w:p>
    <w:p w:rsidR="00DD2163" w:rsidRPr="00DC3E30" w:rsidRDefault="00DD2163" w:rsidP="00DC3E30">
      <w:pPr>
        <w:pStyle w:val="ConsPlusNormal"/>
        <w:ind w:left="54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C3E30">
        <w:rPr>
          <w:rFonts w:ascii="Times New Roman" w:hAnsi="Times New Roman" w:cs="Times New Roman"/>
          <w:sz w:val="24"/>
          <w:szCs w:val="24"/>
        </w:rPr>
        <w:t>налоговых льгот и их предоставления</w:t>
      </w:r>
    </w:p>
    <w:p w:rsidR="00DD2163" w:rsidRDefault="00DD2163" w:rsidP="00DD21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E30" w:rsidRPr="00DC3E30" w:rsidRDefault="00DC3E30" w:rsidP="00DD21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2163" w:rsidRPr="00DC3E30" w:rsidRDefault="00DD2163" w:rsidP="00DD21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23"/>
      <w:bookmarkEnd w:id="2"/>
      <w:r w:rsidRPr="00DC3E3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D2163" w:rsidRPr="00DC3E30" w:rsidRDefault="00DD2163" w:rsidP="00DD21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3E30">
        <w:rPr>
          <w:rFonts w:ascii="Times New Roman" w:hAnsi="Times New Roman" w:cs="Times New Roman"/>
          <w:sz w:val="24"/>
          <w:szCs w:val="24"/>
        </w:rPr>
        <w:t>для расчета социально-экономической эффективности</w:t>
      </w:r>
    </w:p>
    <w:p w:rsidR="00DD2163" w:rsidRPr="00DC3E30" w:rsidRDefault="00DD2163" w:rsidP="00DD21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3E30">
        <w:rPr>
          <w:rFonts w:ascii="Times New Roman" w:hAnsi="Times New Roman" w:cs="Times New Roman"/>
          <w:sz w:val="24"/>
          <w:szCs w:val="24"/>
        </w:rPr>
        <w:t>предоставленных налоговых льгот за 20__ год</w:t>
      </w:r>
    </w:p>
    <w:p w:rsidR="00DD2163" w:rsidRDefault="00DD2163" w:rsidP="00DD2163">
      <w:pPr>
        <w:pStyle w:val="ConsPlusNonformat"/>
        <w:jc w:val="both"/>
        <w:rPr>
          <w:rFonts w:ascii="Times New Roman" w:hAnsi="Times New Roman" w:cs="Times New Roman"/>
        </w:rPr>
      </w:pPr>
    </w:p>
    <w:p w:rsidR="00DD2163" w:rsidRDefault="00DD2163" w:rsidP="00DD2163">
      <w:pPr>
        <w:pStyle w:val="ConsPlusNonformat"/>
        <w:jc w:val="both"/>
        <w:rPr>
          <w:rFonts w:ascii="Times New Roman" w:hAnsi="Times New Roman" w:cs="Times New Roman"/>
        </w:rPr>
      </w:pPr>
      <w:r w:rsidRPr="00DC3E30">
        <w:rPr>
          <w:rFonts w:ascii="Times New Roman" w:hAnsi="Times New Roman" w:cs="Times New Roman"/>
          <w:sz w:val="24"/>
          <w:szCs w:val="24"/>
        </w:rPr>
        <w:t>Ответственное лицо (исполнитель)</w:t>
      </w:r>
      <w:r>
        <w:rPr>
          <w:rFonts w:ascii="Times New Roman" w:hAnsi="Times New Roman" w:cs="Times New Roman"/>
        </w:rPr>
        <w:t xml:space="preserve"> ________________________ _________________</w:t>
      </w:r>
    </w:p>
    <w:p w:rsidR="00DD2163" w:rsidRDefault="00DD2163" w:rsidP="00DD21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(ФИО)                          (телефон)</w:t>
      </w:r>
    </w:p>
    <w:p w:rsidR="00DD2163" w:rsidRDefault="00DD2163" w:rsidP="00DD2163">
      <w:pPr>
        <w:pStyle w:val="ConsPlusNormal"/>
        <w:jc w:val="center"/>
        <w:outlineLvl w:val="2"/>
        <w:rPr>
          <w:rFonts w:ascii="Times New Roman" w:hAnsi="Times New Roman" w:cs="Times New Roman"/>
          <w:sz w:val="24"/>
        </w:rPr>
      </w:pPr>
    </w:p>
    <w:p w:rsidR="00DD2163" w:rsidRPr="00DC3E30" w:rsidRDefault="00DD2163" w:rsidP="00DD216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3E30">
        <w:rPr>
          <w:rFonts w:ascii="Times New Roman" w:hAnsi="Times New Roman" w:cs="Times New Roman"/>
          <w:sz w:val="24"/>
          <w:szCs w:val="24"/>
        </w:rPr>
        <w:t>ПОКАЗАТЕЛИ</w:t>
      </w:r>
    </w:p>
    <w:p w:rsidR="00DD2163" w:rsidRPr="00DC3E30" w:rsidRDefault="00DD2163" w:rsidP="00DD21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3E30">
        <w:rPr>
          <w:rFonts w:ascii="Times New Roman" w:hAnsi="Times New Roman" w:cs="Times New Roman"/>
          <w:sz w:val="24"/>
          <w:szCs w:val="24"/>
        </w:rPr>
        <w:t>социально-экономической эффективности налоговых льгот</w:t>
      </w:r>
    </w:p>
    <w:p w:rsidR="00DD2163" w:rsidRDefault="00DD2163" w:rsidP="00DD216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22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4421"/>
        <w:gridCol w:w="1738"/>
        <w:gridCol w:w="1739"/>
        <w:gridCol w:w="1540"/>
      </w:tblGrid>
      <w:tr w:rsidR="00DD2163" w:rsidRPr="00DC3E30">
        <w:trPr>
          <w:trHeight w:val="215"/>
        </w:trPr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163" w:rsidRPr="00DC3E30"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163" w:rsidRPr="00DC3E30"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Услуги (работы), которые оказываются за плату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163" w:rsidRPr="00DC3E30"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163" w:rsidRPr="00DC3E30"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</w:t>
            </w: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ка, руб.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163" w:rsidRPr="00DC3E30"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163" w:rsidRPr="00DC3E3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3" w:rsidRPr="00DC3E30" w:rsidRDefault="00DD2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3" w:rsidRPr="00DC3E30" w:rsidRDefault="00DD2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3" w:rsidRPr="00DC3E30" w:rsidRDefault="00DD2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 xml:space="preserve">ный период </w:t>
            </w:r>
            <w:hyperlink r:id="rId12" w:anchor="P205#P205" w:history="1">
              <w:r w:rsidRPr="00DC3E30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3" w:rsidRPr="00DC3E30" w:rsidRDefault="00DD2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Базовый период</w:t>
            </w:r>
          </w:p>
          <w:p w:rsidR="00DD2163" w:rsidRPr="00DC3E30" w:rsidRDefault="00DD2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P206#P206" w:history="1">
              <w:r w:rsidRPr="00DC3E30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3" w:rsidRPr="00DC3E30" w:rsidRDefault="00DD2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Темп роста (сн</w:t>
            </w: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жения), %</w:t>
            </w:r>
          </w:p>
        </w:tc>
      </w:tr>
      <w:tr w:rsidR="00DD2163" w:rsidRPr="00DC3E30">
        <w:trPr>
          <w:trHeight w:val="66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3" w:rsidRPr="00DC3E30" w:rsidRDefault="00DD2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3" w:rsidRPr="00DC3E30" w:rsidRDefault="00DD2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списо</w:t>
            </w: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ного с</w:t>
            </w: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става, чел.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163" w:rsidRPr="00DC3E30">
        <w:trPr>
          <w:trHeight w:val="69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3" w:rsidRPr="00DC3E30" w:rsidRDefault="00DD2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3" w:rsidRPr="00DC3E30" w:rsidRDefault="00DD2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платы, начи</w:t>
            </w: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ленной работникам списочного состава, руб.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163" w:rsidRPr="00DC3E30">
        <w:trPr>
          <w:trHeight w:val="69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3" w:rsidRPr="00DC3E30" w:rsidRDefault="00DD2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3" w:rsidRPr="00DC3E30" w:rsidRDefault="00DD2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</w:t>
            </w: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ников списочного состава</w:t>
            </w:r>
          </w:p>
          <w:p w:rsidR="00DD2163" w:rsidRPr="00DC3E30" w:rsidRDefault="00DD2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и внешних совместителей</w:t>
            </w:r>
          </w:p>
          <w:p w:rsidR="00DD2163" w:rsidRPr="00DC3E30" w:rsidRDefault="00DD2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(стр. 2/стр. 1/количество месяцев), руб.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163" w:rsidRPr="00DC3E30">
        <w:trPr>
          <w:trHeight w:val="69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3" w:rsidRPr="00DC3E30" w:rsidRDefault="00DD2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3" w:rsidRPr="00DC3E30" w:rsidRDefault="00DD2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Стоимость основных средств на конец отчетного периода (строка 120 бухгалтерского баланса), тыс</w:t>
            </w:r>
            <w:proofErr w:type="gramStart"/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163" w:rsidRPr="00DC3E3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3" w:rsidRPr="00DC3E30" w:rsidRDefault="00DD2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3" w:rsidRPr="00DC3E30" w:rsidRDefault="00DD2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Сумма доходов, полученных от оказания платных услуг (выполнения р</w:t>
            </w: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бот), тыс. руб.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163" w:rsidRPr="00DC3E3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3" w:rsidRPr="00DC3E30" w:rsidRDefault="00DD2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63" w:rsidRPr="00DC3E30" w:rsidRDefault="00DD2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Общее количество потребителей, во</w:t>
            </w: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пользовавшихся услугами (работами) организ</w:t>
            </w: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E30">
              <w:rPr>
                <w:rFonts w:ascii="Times New Roman" w:hAnsi="Times New Roman" w:cs="Times New Roman"/>
                <w:sz w:val="24"/>
                <w:szCs w:val="24"/>
              </w:rPr>
              <w:t>ции, в том числе платными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Pr="00DC3E30" w:rsidRDefault="00DD2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163" w:rsidRDefault="00DD2163" w:rsidP="00DD216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D2163" w:rsidRDefault="00DD2163" w:rsidP="00DD216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--------------------------------</w:t>
      </w:r>
    </w:p>
    <w:p w:rsidR="00DD2163" w:rsidRDefault="00DD2163" w:rsidP="00DD2163">
      <w:pPr>
        <w:pStyle w:val="ConsPlusNormal"/>
        <w:rPr>
          <w:rFonts w:ascii="Times New Roman" w:hAnsi="Times New Roman" w:cs="Times New Roman"/>
          <w:sz w:val="24"/>
        </w:rPr>
      </w:pPr>
      <w:bookmarkStart w:id="3" w:name="P205"/>
      <w:bookmarkEnd w:id="3"/>
      <w:r>
        <w:rPr>
          <w:rFonts w:ascii="Times New Roman" w:hAnsi="Times New Roman" w:cs="Times New Roman"/>
          <w:sz w:val="24"/>
        </w:rPr>
        <w:t>&lt;*&gt; Анализируемый период (отчетный год).</w:t>
      </w:r>
    </w:p>
    <w:p w:rsidR="00DD2163" w:rsidRDefault="00DD2163" w:rsidP="00DD2163">
      <w:pPr>
        <w:pStyle w:val="ConsPlusNormal"/>
        <w:jc w:val="both"/>
        <w:rPr>
          <w:rFonts w:ascii="Times New Roman" w:hAnsi="Times New Roman" w:cs="Times New Roman"/>
          <w:sz w:val="22"/>
        </w:rPr>
      </w:pPr>
      <w:bookmarkStart w:id="4" w:name="P206"/>
      <w:bookmarkEnd w:id="4"/>
      <w:r>
        <w:rPr>
          <w:rFonts w:ascii="Times New Roman" w:hAnsi="Times New Roman" w:cs="Times New Roman"/>
          <w:sz w:val="24"/>
        </w:rPr>
        <w:t>&lt;**&gt; Аналогичный период прошлого года.</w:t>
      </w:r>
    </w:p>
    <w:p w:rsidR="00DD2163" w:rsidRDefault="00DD2163" w:rsidP="00DD2163">
      <w:pPr>
        <w:pStyle w:val="ConsPlusNormal"/>
        <w:jc w:val="both"/>
        <w:rPr>
          <w:rFonts w:ascii="Times New Roman" w:hAnsi="Times New Roman" w:cs="Times New Roman"/>
        </w:rPr>
      </w:pPr>
    </w:p>
    <w:p w:rsidR="00DD2163" w:rsidRDefault="00DD2163" w:rsidP="00DD2163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/>
          <w:sz w:val="24"/>
        </w:rPr>
        <w:br w:type="page"/>
      </w:r>
      <w:bookmarkStart w:id="5" w:name="P270"/>
      <w:bookmarkEnd w:id="5"/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DC3E30">
        <w:rPr>
          <w:rFonts w:ascii="Times New Roman" w:hAnsi="Times New Roman" w:cs="Times New Roman"/>
          <w:sz w:val="24"/>
        </w:rPr>
        <w:t>1</w:t>
      </w:r>
    </w:p>
    <w:p w:rsidR="00DC3E30" w:rsidRDefault="00DC3E30" w:rsidP="00DD2163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Сведениям </w:t>
      </w:r>
    </w:p>
    <w:p w:rsidR="00DD2163" w:rsidRDefault="00DD2163" w:rsidP="00DD2163">
      <w:pPr>
        <w:pStyle w:val="ConsPlusNormal"/>
        <w:jc w:val="both"/>
        <w:rPr>
          <w:rFonts w:ascii="Times New Roman" w:hAnsi="Times New Roman" w:cs="Times New Roman"/>
        </w:rPr>
      </w:pPr>
    </w:p>
    <w:p w:rsidR="00DC3E30" w:rsidRDefault="00DC3E30" w:rsidP="00DD2163">
      <w:pPr>
        <w:pStyle w:val="ConsPlusNormal"/>
        <w:jc w:val="both"/>
        <w:rPr>
          <w:rFonts w:ascii="Times New Roman" w:hAnsi="Times New Roman" w:cs="Times New Roman"/>
        </w:rPr>
      </w:pPr>
    </w:p>
    <w:p w:rsidR="00DD2163" w:rsidRDefault="00DD2163" w:rsidP="00DD2163">
      <w:pPr>
        <w:spacing w:after="1" w:line="240" w:lineRule="atLeast"/>
        <w:jc w:val="center"/>
        <w:rPr>
          <w:rFonts w:ascii="Calibri" w:hAnsi="Calibri"/>
        </w:rPr>
      </w:pPr>
      <w:r>
        <w:rPr>
          <w:b/>
          <w:sz w:val="24"/>
        </w:rPr>
        <w:t>РЕЕСТР</w:t>
      </w:r>
    </w:p>
    <w:p w:rsidR="00DD2163" w:rsidRDefault="00DD2163" w:rsidP="00DD2163">
      <w:pPr>
        <w:spacing w:after="1"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ПРЕДОСТАВЛЕННЫХ НАЛОГОВЫХ ЛЬГОТ </w:t>
      </w:r>
    </w:p>
    <w:p w:rsidR="00DD2163" w:rsidRPr="00DC3E30" w:rsidRDefault="00DD2163" w:rsidP="00DD2163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C3E30">
        <w:rPr>
          <w:b/>
          <w:sz w:val="24"/>
        </w:rPr>
        <w:t>по земельному налогу с организаций</w:t>
      </w:r>
    </w:p>
    <w:p w:rsidR="00DD2163" w:rsidRDefault="00DD2163" w:rsidP="00DD2163">
      <w:pPr>
        <w:spacing w:after="1" w:line="240" w:lineRule="atLeast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b/>
          <w:sz w:val="24"/>
        </w:rPr>
        <w:t xml:space="preserve"> на территории Валдайского городского поселения</w:t>
      </w:r>
    </w:p>
    <w:p w:rsidR="00DD2163" w:rsidRDefault="00DD2163" w:rsidP="00DD2163">
      <w:pPr>
        <w:spacing w:after="1" w:line="240" w:lineRule="atLeast"/>
        <w:jc w:val="both"/>
      </w:pPr>
    </w:p>
    <w:p w:rsidR="00DD2163" w:rsidRDefault="00DD2163" w:rsidP="00DD2163">
      <w:pPr>
        <w:spacing w:after="1" w:line="240" w:lineRule="atLeast"/>
        <w:jc w:val="both"/>
      </w:pPr>
    </w:p>
    <w:tbl>
      <w:tblPr>
        <w:tblStyle w:val="a9"/>
        <w:tblW w:w="10112" w:type="dxa"/>
        <w:tblInd w:w="-432" w:type="dxa"/>
        <w:tblLook w:val="01E0" w:firstRow="1" w:lastRow="1" w:firstColumn="1" w:lastColumn="1" w:noHBand="0" w:noVBand="0"/>
      </w:tblPr>
      <w:tblGrid>
        <w:gridCol w:w="540"/>
        <w:gridCol w:w="1715"/>
        <w:gridCol w:w="1372"/>
        <w:gridCol w:w="1493"/>
        <w:gridCol w:w="1721"/>
        <w:gridCol w:w="1641"/>
        <w:gridCol w:w="1644"/>
      </w:tblGrid>
      <w:tr w:rsidR="00DD216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Кадастровая стоимость</w:t>
            </w:r>
          </w:p>
          <w:p w:rsidR="00DD2163" w:rsidRDefault="00DD2163">
            <w:pPr>
              <w:spacing w:after="1"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 ________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Максимальная налоговая ставка,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Действующая налоговая ставка, %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Сумма вып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дающего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хода</w:t>
            </w:r>
          </w:p>
        </w:tc>
      </w:tr>
      <w:tr w:rsidR="00DD216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D216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63" w:rsidRDefault="00DD2163">
            <w:pPr>
              <w:spacing w:after="1" w:line="240" w:lineRule="atLeast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DD2163" w:rsidRDefault="00DD2163" w:rsidP="00DD2163">
      <w:pPr>
        <w:spacing w:after="1" w:line="240" w:lineRule="atLeast"/>
        <w:jc w:val="both"/>
        <w:rPr>
          <w:rFonts w:ascii="Calibri" w:hAnsi="Calibri"/>
          <w:sz w:val="22"/>
          <w:szCs w:val="22"/>
          <w:lang w:eastAsia="en-US"/>
        </w:rPr>
      </w:pPr>
    </w:p>
    <w:p w:rsidR="00DD2163" w:rsidRDefault="00DD2163" w:rsidP="00DD2163">
      <w:pPr>
        <w:spacing w:after="1" w:line="240" w:lineRule="atLeast"/>
        <w:jc w:val="both"/>
      </w:pPr>
    </w:p>
    <w:p w:rsidR="00DD2163" w:rsidRDefault="00DD2163" w:rsidP="00DD2163">
      <w:pPr>
        <w:spacing w:after="1" w:line="240" w:lineRule="atLeast"/>
        <w:jc w:val="both"/>
      </w:pPr>
    </w:p>
    <w:p w:rsidR="00DD2163" w:rsidRPr="00DC3E30" w:rsidRDefault="00DC3E30" w:rsidP="00DC3E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D2163" w:rsidRDefault="00DD2163" w:rsidP="00DD2163">
      <w:pPr>
        <w:pStyle w:val="ConsPlusNormal"/>
        <w:jc w:val="both"/>
        <w:rPr>
          <w:rFonts w:ascii="Times New Roman" w:hAnsi="Times New Roman" w:cs="Times New Roman"/>
        </w:rPr>
      </w:pPr>
    </w:p>
    <w:p w:rsidR="00DD2163" w:rsidRDefault="00DD2163" w:rsidP="00DD2163">
      <w:pPr>
        <w:pStyle w:val="ConsPlusNormal"/>
        <w:jc w:val="both"/>
        <w:rPr>
          <w:rFonts w:ascii="Times New Roman" w:hAnsi="Times New Roman" w:cs="Times New Roman"/>
        </w:rPr>
      </w:pPr>
    </w:p>
    <w:p w:rsidR="00DD2163" w:rsidRDefault="00DD2163" w:rsidP="00DD2163">
      <w:pPr>
        <w:pStyle w:val="ConsPlusNormal"/>
        <w:jc w:val="both"/>
        <w:rPr>
          <w:rFonts w:ascii="Times New Roman" w:hAnsi="Times New Roman" w:cs="Times New Roman"/>
        </w:rPr>
      </w:pPr>
    </w:p>
    <w:p w:rsidR="00DD2163" w:rsidRDefault="00DD2163" w:rsidP="00DD2163">
      <w:pPr>
        <w:sectPr w:rsidR="00DD2163" w:rsidSect="00DC3E30">
          <w:pgSz w:w="11905" w:h="16838"/>
          <w:pgMar w:top="1077" w:right="567" w:bottom="1259" w:left="1985" w:header="0" w:footer="0" w:gutter="0"/>
          <w:cols w:space="720"/>
        </w:sectPr>
      </w:pPr>
    </w:p>
    <w:p w:rsidR="00DD2163" w:rsidRDefault="00DD2163" w:rsidP="00DD216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DC3E30">
        <w:rPr>
          <w:rFonts w:ascii="Times New Roman" w:hAnsi="Times New Roman" w:cs="Times New Roman"/>
          <w:sz w:val="24"/>
        </w:rPr>
        <w:t>2</w:t>
      </w:r>
    </w:p>
    <w:p w:rsidR="00DD2163" w:rsidRDefault="00DD2163" w:rsidP="00DD216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DC3E30">
        <w:rPr>
          <w:rFonts w:ascii="Times New Roman" w:hAnsi="Times New Roman" w:cs="Times New Roman"/>
          <w:sz w:val="24"/>
        </w:rPr>
        <w:t xml:space="preserve"> Сведениям</w:t>
      </w:r>
    </w:p>
    <w:p w:rsidR="00DD2163" w:rsidRDefault="00DD2163" w:rsidP="00DD2163">
      <w:pPr>
        <w:pStyle w:val="ConsPlusNormal"/>
        <w:jc w:val="both"/>
        <w:rPr>
          <w:rFonts w:ascii="Times New Roman" w:hAnsi="Times New Roman" w:cs="Times New Roman"/>
        </w:rPr>
      </w:pPr>
    </w:p>
    <w:p w:rsidR="00DC3E30" w:rsidRDefault="00DC3E30" w:rsidP="00DD2163">
      <w:pPr>
        <w:pStyle w:val="ConsPlusNormal"/>
        <w:jc w:val="both"/>
        <w:rPr>
          <w:rFonts w:ascii="Times New Roman" w:hAnsi="Times New Roman" w:cs="Times New Roman"/>
        </w:rPr>
      </w:pPr>
    </w:p>
    <w:p w:rsidR="00DC3E30" w:rsidRDefault="00DC3E30" w:rsidP="00DD2163">
      <w:pPr>
        <w:pStyle w:val="ConsPlusNormal"/>
        <w:jc w:val="both"/>
        <w:rPr>
          <w:rFonts w:ascii="Times New Roman" w:hAnsi="Times New Roman" w:cs="Times New Roman"/>
        </w:rPr>
      </w:pPr>
    </w:p>
    <w:p w:rsidR="00DD2163" w:rsidRDefault="00DD2163" w:rsidP="00DD2163">
      <w:pPr>
        <w:pStyle w:val="ConsPlusTitle"/>
        <w:jc w:val="center"/>
      </w:pPr>
      <w:bookmarkStart w:id="6" w:name="P325"/>
      <w:bookmarkEnd w:id="6"/>
      <w:r>
        <w:t>РАСЧЕТ ДОЛИ ПЛОЩАДИ ЗЕМЕЛЬНОГО УЧАСТКА, НА КОТОРОМ</w:t>
      </w:r>
    </w:p>
    <w:p w:rsidR="00DD2163" w:rsidRDefault="00DD2163" w:rsidP="00DD2163">
      <w:pPr>
        <w:pStyle w:val="ConsPlusTitle"/>
        <w:jc w:val="center"/>
      </w:pPr>
      <w:r>
        <w:t>ОСУЩЕСТВЛЯЕТСЯ РЕАЛИЗАЦИЯ ИНВЕСТИЦИОННОГО ПРОЕКТА</w:t>
      </w:r>
    </w:p>
    <w:p w:rsidR="00DD2163" w:rsidRDefault="00DD2163" w:rsidP="00DD2163">
      <w:pPr>
        <w:pStyle w:val="ConsPlusNormal"/>
        <w:jc w:val="center"/>
        <w:rPr>
          <w:rFonts w:ascii="Times New Roman" w:hAnsi="Times New Roman" w:cs="Times New Roman"/>
        </w:rPr>
      </w:pPr>
    </w:p>
    <w:p w:rsidR="00DD2163" w:rsidRDefault="00DD2163" w:rsidP="00DD216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6860"/>
        <w:gridCol w:w="2432"/>
      </w:tblGrid>
      <w:tr w:rsidR="00DD2163">
        <w:tc>
          <w:tcPr>
            <w:tcW w:w="340" w:type="dxa"/>
          </w:tcPr>
          <w:p w:rsidR="00DD2163" w:rsidRDefault="00DD2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C3E3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860" w:type="dxa"/>
          </w:tcPr>
          <w:p w:rsidR="00DD2163" w:rsidRDefault="00DD2163" w:rsidP="00DC3E30">
            <w:pPr>
              <w:pStyle w:val="ConsPlusNormal"/>
              <w:ind w:firstLin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земельного участка, используемая под инвестицио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ный проект (кв. м)</w:t>
            </w:r>
          </w:p>
        </w:tc>
        <w:tc>
          <w:tcPr>
            <w:tcW w:w="2432" w:type="dxa"/>
          </w:tcPr>
          <w:p w:rsidR="00DD2163" w:rsidRDefault="00DD21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из инвестиц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онного проекта</w:t>
            </w:r>
          </w:p>
        </w:tc>
      </w:tr>
      <w:tr w:rsidR="00DD2163">
        <w:tc>
          <w:tcPr>
            <w:tcW w:w="340" w:type="dxa"/>
          </w:tcPr>
          <w:p w:rsidR="00DD2163" w:rsidRDefault="00DD2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C3E30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860" w:type="dxa"/>
          </w:tcPr>
          <w:p w:rsidR="00DD2163" w:rsidRDefault="00DD2163" w:rsidP="00DC3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площадь земельного участка (кв. м)</w:t>
            </w:r>
          </w:p>
        </w:tc>
        <w:tc>
          <w:tcPr>
            <w:tcW w:w="2432" w:type="dxa"/>
          </w:tcPr>
          <w:p w:rsidR="00DD2163" w:rsidRDefault="00DD21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из инвестиц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онного проекта</w:t>
            </w:r>
          </w:p>
        </w:tc>
      </w:tr>
      <w:tr w:rsidR="00DD2163">
        <w:tc>
          <w:tcPr>
            <w:tcW w:w="340" w:type="dxa"/>
          </w:tcPr>
          <w:p w:rsidR="00DD2163" w:rsidRDefault="00DD2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DC3E30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860" w:type="dxa"/>
          </w:tcPr>
          <w:p w:rsidR="00DD2163" w:rsidRDefault="00DD2163" w:rsidP="00DC3E30">
            <w:pPr>
              <w:pStyle w:val="ConsPlusNormal"/>
              <w:ind w:firstLin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Доля площади земельного участка, используемого под инвест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ционный проект</w:t>
            </w:r>
          </w:p>
        </w:tc>
        <w:tc>
          <w:tcPr>
            <w:tcW w:w="2432" w:type="dxa"/>
          </w:tcPr>
          <w:p w:rsidR="00DD2163" w:rsidRDefault="00DD21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стр. 1 / стр. 2</w:t>
            </w:r>
          </w:p>
        </w:tc>
      </w:tr>
    </w:tbl>
    <w:p w:rsidR="00133656" w:rsidRDefault="00133656" w:rsidP="00DD2163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133656" w:rsidRDefault="00133656" w:rsidP="00CF2A2F">
      <w:pPr>
        <w:spacing w:line="240" w:lineRule="exact"/>
        <w:ind w:left="709" w:hanging="709"/>
        <w:rPr>
          <w:sz w:val="24"/>
          <w:szCs w:val="24"/>
        </w:rPr>
      </w:pPr>
    </w:p>
    <w:p w:rsidR="00133656" w:rsidRDefault="00133656" w:rsidP="00CF2A2F">
      <w:pPr>
        <w:spacing w:line="240" w:lineRule="exact"/>
        <w:ind w:left="709" w:hanging="709"/>
        <w:rPr>
          <w:sz w:val="24"/>
          <w:szCs w:val="24"/>
        </w:rPr>
      </w:pPr>
    </w:p>
    <w:p w:rsidR="00133656" w:rsidRDefault="00133656" w:rsidP="00CF2A2F">
      <w:pPr>
        <w:spacing w:line="240" w:lineRule="exact"/>
        <w:ind w:left="709" w:hanging="709"/>
        <w:rPr>
          <w:sz w:val="24"/>
          <w:szCs w:val="24"/>
        </w:rPr>
      </w:pPr>
    </w:p>
    <w:p w:rsidR="00133656" w:rsidRDefault="00DC3E30" w:rsidP="00DC3E30">
      <w:pPr>
        <w:spacing w:line="240" w:lineRule="exact"/>
        <w:ind w:left="709" w:hanging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133656" w:rsidRDefault="00133656" w:rsidP="00CF2A2F">
      <w:pPr>
        <w:spacing w:line="240" w:lineRule="exact"/>
        <w:ind w:left="709" w:hanging="709"/>
        <w:rPr>
          <w:sz w:val="24"/>
          <w:szCs w:val="24"/>
        </w:rPr>
      </w:pPr>
    </w:p>
    <w:p w:rsidR="00133656" w:rsidRDefault="00133656" w:rsidP="00CF2A2F">
      <w:pPr>
        <w:spacing w:line="240" w:lineRule="exact"/>
        <w:ind w:left="709" w:hanging="709"/>
        <w:rPr>
          <w:sz w:val="24"/>
          <w:szCs w:val="24"/>
        </w:rPr>
      </w:pPr>
    </w:p>
    <w:p w:rsidR="00133656" w:rsidRDefault="00133656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14"/>
      <w:headerReference w:type="default" r:id="rId15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56B" w:rsidRDefault="003C256B">
      <w:r>
        <w:separator/>
      </w:r>
    </w:p>
  </w:endnote>
  <w:endnote w:type="continuationSeparator" w:id="0">
    <w:p w:rsidR="003C256B" w:rsidRDefault="003C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56B" w:rsidRDefault="003C256B">
      <w:r>
        <w:separator/>
      </w:r>
    </w:p>
  </w:footnote>
  <w:footnote w:type="continuationSeparator" w:id="0">
    <w:p w:rsidR="003C256B" w:rsidRDefault="003C2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DD2163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C4794"/>
    <w:multiLevelType w:val="hybridMultilevel"/>
    <w:tmpl w:val="0CD22486"/>
    <w:lvl w:ilvl="0" w:tplc="0276BDD8">
      <w:start w:val="1"/>
      <w:numFmt w:val="bullet"/>
      <w:lvlText w:val="­"/>
      <w:lvlJc w:val="left"/>
      <w:pPr>
        <w:tabs>
          <w:tab w:val="num" w:pos="1335"/>
        </w:tabs>
        <w:ind w:left="133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5A4BA3"/>
    <w:multiLevelType w:val="hybridMultilevel"/>
    <w:tmpl w:val="AAF06872"/>
    <w:lvl w:ilvl="0" w:tplc="0276BDD8">
      <w:start w:val="1"/>
      <w:numFmt w:val="bullet"/>
      <w:lvlText w:val="­"/>
      <w:lvlJc w:val="left"/>
      <w:pPr>
        <w:tabs>
          <w:tab w:val="num" w:pos="1335"/>
        </w:tabs>
        <w:ind w:left="133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F3505"/>
    <w:multiLevelType w:val="hybridMultilevel"/>
    <w:tmpl w:val="CF3E3592"/>
    <w:lvl w:ilvl="0" w:tplc="0276BDD8">
      <w:start w:val="1"/>
      <w:numFmt w:val="bullet"/>
      <w:lvlText w:val="­"/>
      <w:lvlJc w:val="left"/>
      <w:pPr>
        <w:tabs>
          <w:tab w:val="num" w:pos="1335"/>
        </w:tabs>
        <w:ind w:left="133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657B40"/>
    <w:multiLevelType w:val="hybridMultilevel"/>
    <w:tmpl w:val="C8D88ABA"/>
    <w:lvl w:ilvl="0" w:tplc="0276BDD8">
      <w:start w:val="1"/>
      <w:numFmt w:val="bullet"/>
      <w:lvlText w:val="­"/>
      <w:lvlJc w:val="left"/>
      <w:pPr>
        <w:tabs>
          <w:tab w:val="num" w:pos="1335"/>
        </w:tabs>
        <w:ind w:left="133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3656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56B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3B5B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34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431F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EEF"/>
    <w:rsid w:val="00BF4D2C"/>
    <w:rsid w:val="00BF50CA"/>
    <w:rsid w:val="00C0061E"/>
    <w:rsid w:val="00C0084A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45E0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3E30"/>
    <w:rsid w:val="00DC43E6"/>
    <w:rsid w:val="00DC6746"/>
    <w:rsid w:val="00DC6AFE"/>
    <w:rsid w:val="00DD09D6"/>
    <w:rsid w:val="00DD2163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44D1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4">
    <w:name w:val="Обычный + 14 пт"/>
    <w:aliases w:val="полужирный,По центру"/>
    <w:basedOn w:val="a"/>
    <w:rsid w:val="00133656"/>
    <w:pPr>
      <w:spacing w:after="200" w:line="276" w:lineRule="auto"/>
      <w:jc w:val="both"/>
    </w:pPr>
    <w:rPr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4">
    <w:name w:val="Обычный + 14 пт"/>
    <w:aliases w:val="полужирный,По центру"/>
    <w:basedOn w:val="a"/>
    <w:rsid w:val="00133656"/>
    <w:pPr>
      <w:spacing w:after="200" w:line="276" w:lineRule="auto"/>
      <w:jc w:val="both"/>
    </w:pPr>
    <w:rPr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9C448FDE76C53072D064A6EC1F57D3074141BCE465C7ED0A2052EE738640082DF755EF22A04D2E8D9DABFy1K" TargetMode="External"/><Relationship Id="rId13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8;&#1091;&#1088;&#1091;&#1090;&#1080;&#1085;&#1072;\&#1055;&#1086;&#1089;&#1090;&#1072;&#1085;&#1086;&#1074;&#1083;&#1077;&#1085;&#1080;&#1077;%20&#1086;%20&#1087;&#1086;&#1088;&#1103;&#1076;&#1082;&#1077;%20&#1101;&#1092;&#1092;&#1077;&#1082;&#1090;&#1080;&#1074;&#1085;&#1086;&#1089;&#1090;&#1080;%20&#1044;&#1045;&#1049;&#1057;&#1058;&#1042;&#1059;&#1070;&#1065;&#1045;&#1045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8;&#1091;&#1088;&#1091;&#1090;&#1080;&#1085;&#1072;\&#1055;&#1086;&#1089;&#1090;&#1072;&#1085;&#1086;&#1074;&#1083;&#1077;&#1085;&#1080;&#1077;%20&#1086;%20&#1087;&#1086;&#1088;&#1103;&#1076;&#1082;&#1077;%20&#1101;&#1092;&#1092;&#1077;&#1082;&#1090;&#1080;&#1074;&#1085;&#1086;&#1089;&#1090;&#1080;%20&#1044;&#1045;&#1049;&#1057;&#1058;&#1042;&#1059;&#1070;&#1065;&#1045;&#1045;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8;&#1091;&#1088;&#1091;&#1090;&#1080;&#1085;&#1072;\&#1055;&#1086;&#1089;&#1090;&#1072;&#1085;&#1086;&#1074;&#1083;&#1077;&#1085;&#1080;&#1077;%20&#1086;%20&#1087;&#1086;&#1088;&#1103;&#1076;&#1082;&#1077;%20&#1101;&#1092;&#1092;&#1077;&#1082;&#1090;&#1080;&#1074;&#1085;&#1086;&#1089;&#1090;&#1080;%20&#1044;&#1045;&#1049;&#1057;&#1058;&#1042;&#1059;&#1070;&#1065;&#1045;&#1045;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8;&#1091;&#1088;&#1091;&#1090;&#1080;&#1085;&#1072;\&#1055;&#1086;&#1089;&#1090;&#1072;&#1085;&#1086;&#1074;&#1083;&#1077;&#1085;&#1080;&#1077;%20&#1086;%20&#1087;&#1086;&#1088;&#1103;&#1076;&#1082;&#1077;%20&#1101;&#1092;&#1092;&#1077;&#1082;&#1090;&#1080;&#1074;&#1085;&#1086;&#1089;&#1090;&#1080;%20&#1044;&#1045;&#1049;&#1057;&#1058;&#1042;&#1059;&#1070;&#1065;&#1045;&#104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8;&#1091;&#1088;&#1091;&#1090;&#1080;&#1085;&#1072;\&#1055;&#1086;&#1089;&#1090;&#1072;&#1085;&#1086;&#1074;&#1083;&#1077;&#1085;&#1080;&#1077;%20&#1086;%20&#1087;&#1086;&#1088;&#1103;&#1076;&#1082;&#1077;%20&#1101;&#1092;&#1092;&#1077;&#1082;&#1090;&#1080;&#1074;&#1085;&#1086;&#1089;&#1090;&#1080;%20&#1044;&#1045;&#1049;&#1057;&#1058;&#1042;&#1059;&#1070;&#1065;&#1045;&#1045;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10347</CharactersWithSpaces>
  <SharedDoc>false</SharedDoc>
  <HLinks>
    <vt:vector size="36" baseType="variant">
      <vt:variant>
        <vt:i4>68420637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финансов\Турутина\Постановление о порядке эффективности ДЕЙСТВУЮЩЕЕ.doc</vt:lpwstr>
      </vt:variant>
      <vt:variant>
        <vt:lpwstr>P206#P206</vt:lpwstr>
      </vt:variant>
      <vt:variant>
        <vt:i4>68617245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финансов\Турутина\Постановление о порядке эффективности ДЕЙСТВУЮЩЕЕ.doc</vt:lpwstr>
      </vt:variant>
      <vt:variant>
        <vt:lpwstr>P205#P205</vt:lpwstr>
      </vt:variant>
      <vt:variant>
        <vt:i4>68158492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финансов\Турутина\Постановление о порядке эффективности ДЕЙСТВУЮЩЕЕ.doc</vt:lpwstr>
      </vt:variant>
      <vt:variant>
        <vt:lpwstr>P123#P123</vt:lpwstr>
      </vt:variant>
      <vt:variant>
        <vt:i4>68486170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финансов\Турутина\Постановление о порядке эффективности ДЕЙСТВУЮЩЕЕ.doc</vt:lpwstr>
      </vt:variant>
      <vt:variant>
        <vt:lpwstr>P270#P270</vt:lpwstr>
      </vt:variant>
      <vt:variant>
        <vt:i4>68158492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финансов\Турутина\Постановление о порядке эффективности ДЕЙСТВУЮЩЕЕ.doc</vt:lpwstr>
      </vt:variant>
      <vt:variant>
        <vt:lpwstr>P123#P123</vt:lpwstr>
      </vt:variant>
      <vt:variant>
        <vt:i4>720987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consultantplus://offline/ref=E529C448FDE76C53072D064A6EC1F57D3074141BCE465C7ED0A2052EE738640082DF755EF22A04D2E8D9DABFy1K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2017-05-17T10:39:00Z</cp:lastPrinted>
  <dcterms:created xsi:type="dcterms:W3CDTF">2017-05-18T15:11:00Z</dcterms:created>
  <dcterms:modified xsi:type="dcterms:W3CDTF">2017-05-18T15:11:00Z</dcterms:modified>
</cp:coreProperties>
</file>