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464F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15.06.2016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968</w:t>
      </w:r>
      <w:r w:rsidR="0077559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F464F5" w:rsidRDefault="00F464F5" w:rsidP="00F464F5">
      <w:pPr>
        <w:spacing w:line="240" w:lineRule="exact"/>
        <w:jc w:val="center"/>
        <w:rPr>
          <w:rFonts w:eastAsia="A"/>
          <w:b/>
          <w:iCs/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rFonts w:eastAsia="A"/>
          <w:b/>
          <w:iCs/>
          <w:color w:val="000000"/>
          <w:spacing w:val="-4"/>
          <w:sz w:val="28"/>
          <w:szCs w:val="28"/>
        </w:rPr>
        <w:t xml:space="preserve">б утверждении Комплекса мер </w:t>
      </w:r>
    </w:p>
    <w:p w:rsidR="00F464F5" w:rsidRDefault="00F464F5" w:rsidP="00F464F5">
      <w:pPr>
        <w:tabs>
          <w:tab w:val="left" w:pos="851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недопущению оттока молодежи из </w:t>
      </w:r>
    </w:p>
    <w:p w:rsidR="00F464F5" w:rsidRDefault="00F464F5" w:rsidP="00F464F5">
      <w:pPr>
        <w:tabs>
          <w:tab w:val="left" w:pos="851"/>
        </w:tabs>
        <w:spacing w:line="240" w:lineRule="exact"/>
        <w:jc w:val="center"/>
        <w:rPr>
          <w:rFonts w:eastAsia="A"/>
          <w:sz w:val="28"/>
          <w:szCs w:val="28"/>
        </w:rPr>
      </w:pPr>
      <w:r>
        <w:rPr>
          <w:b/>
          <w:sz w:val="28"/>
          <w:szCs w:val="28"/>
        </w:rPr>
        <w:t xml:space="preserve"> Валдайского муниципального района</w:t>
      </w:r>
    </w:p>
    <w:p w:rsidR="00F464F5" w:rsidRDefault="00F464F5" w:rsidP="00F464F5">
      <w:pPr>
        <w:ind w:firstLine="720"/>
        <w:jc w:val="both"/>
        <w:rPr>
          <w:rFonts w:eastAsia="A"/>
          <w:sz w:val="28"/>
          <w:szCs w:val="28"/>
        </w:rPr>
      </w:pPr>
    </w:p>
    <w:p w:rsidR="00F464F5" w:rsidRDefault="00F464F5" w:rsidP="00F464F5">
      <w:pPr>
        <w:ind w:firstLine="720"/>
        <w:jc w:val="both"/>
        <w:rPr>
          <w:rFonts w:eastAsia="A"/>
          <w:sz w:val="28"/>
          <w:szCs w:val="28"/>
        </w:rPr>
      </w:pPr>
    </w:p>
    <w:p w:rsidR="00F464F5" w:rsidRDefault="00F464F5" w:rsidP="00F464F5">
      <w:pPr>
        <w:tabs>
          <w:tab w:val="left" w:pos="3060"/>
        </w:tabs>
        <w:jc w:val="both"/>
        <w:rPr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            </w:t>
      </w:r>
      <w:r>
        <w:rPr>
          <w:rFonts w:eastAsia="A"/>
          <w:sz w:val="28"/>
          <w:szCs w:val="28"/>
        </w:rPr>
        <w:t>Во исполнение р</w:t>
      </w:r>
      <w:r>
        <w:rPr>
          <w:rStyle w:val="apple-style-span"/>
          <w:bCs/>
          <w:color w:val="000000"/>
          <w:sz w:val="28"/>
          <w:szCs w:val="28"/>
          <w:shd w:val="clear" w:color="auto" w:fill="FFFFFF"/>
        </w:rPr>
        <w:t>аспоряжения Правительства Российской Федерации от 29 ноября 2014 года</w:t>
      </w:r>
      <w:r>
        <w:rPr>
          <w:rStyle w:val="apple-style-span"/>
          <w:b/>
          <w:bCs/>
          <w:color w:val="000000"/>
          <w:sz w:val="28"/>
          <w:szCs w:val="28"/>
          <w:shd w:val="clear" w:color="auto" w:fill="FFFFFF"/>
        </w:rPr>
        <w:t xml:space="preserve">  </w:t>
      </w:r>
      <w:r>
        <w:rPr>
          <w:rStyle w:val="apple-style-span"/>
          <w:bCs/>
          <w:color w:val="000000"/>
          <w:sz w:val="28"/>
          <w:szCs w:val="28"/>
          <w:shd w:val="clear" w:color="auto" w:fill="FFFFFF"/>
        </w:rPr>
        <w:t>N</w:t>
      </w:r>
      <w:r>
        <w:rPr>
          <w:rStyle w:val="apple-style-sp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bCs/>
          <w:color w:val="000000"/>
          <w:sz w:val="28"/>
          <w:szCs w:val="28"/>
          <w:shd w:val="clear" w:color="auto" w:fill="FFFFFF"/>
        </w:rPr>
        <w:t>2403-р «Об утверждении Основ государственной молодежной политики Российской Федерации на период до 2025 года», пункта 2.2.4</w:t>
      </w:r>
      <w:r>
        <w:rPr>
          <w:rStyle w:val="apple-style-sp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bCs/>
          <w:color w:val="000000"/>
          <w:sz w:val="28"/>
          <w:szCs w:val="28"/>
          <w:shd w:val="clear" w:color="auto" w:fill="FFFFFF"/>
        </w:rPr>
        <w:t>п</w:t>
      </w:r>
      <w:r>
        <w:rPr>
          <w:sz w:val="28"/>
          <w:szCs w:val="28"/>
        </w:rPr>
        <w:t>ротокола совещания от 24 марта 2016 года  № 8  «Об итогах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ализации приоритетных направлений государственной молодежной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тики на территории области в 2015 году и задачах на 2016 год»</w:t>
      </w:r>
      <w:r w:rsidR="00895CE5">
        <w:rPr>
          <w:sz w:val="28"/>
          <w:szCs w:val="28"/>
        </w:rPr>
        <w:t>,</w:t>
      </w:r>
      <w:r>
        <w:rPr>
          <w:sz w:val="28"/>
          <w:szCs w:val="28"/>
        </w:rPr>
        <w:t xml:space="preserve">  с</w:t>
      </w:r>
      <w:r>
        <w:rPr>
          <w:rStyle w:val="apple-style-sp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A"/>
          <w:sz w:val="28"/>
          <w:szCs w:val="28"/>
        </w:rPr>
        <w:t>целью сове</w:t>
      </w:r>
      <w:r>
        <w:rPr>
          <w:rFonts w:eastAsia="A"/>
          <w:sz w:val="28"/>
          <w:szCs w:val="28"/>
        </w:rPr>
        <w:t>р</w:t>
      </w:r>
      <w:r>
        <w:rPr>
          <w:rFonts w:eastAsia="A"/>
          <w:sz w:val="28"/>
          <w:szCs w:val="28"/>
        </w:rPr>
        <w:t>шенствования  мер по организации работы с молодёжью, молодыми сем</w:t>
      </w:r>
      <w:r>
        <w:rPr>
          <w:rFonts w:eastAsia="A"/>
          <w:sz w:val="28"/>
          <w:szCs w:val="28"/>
        </w:rPr>
        <w:t>ь</w:t>
      </w:r>
      <w:r>
        <w:rPr>
          <w:rFonts w:eastAsia="A"/>
          <w:sz w:val="28"/>
          <w:szCs w:val="28"/>
        </w:rPr>
        <w:t xml:space="preserve">ями  </w:t>
      </w:r>
      <w:r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 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F464F5" w:rsidRDefault="00F464F5" w:rsidP="00F464F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прилагаемый К</w:t>
      </w:r>
      <w:r>
        <w:rPr>
          <w:rFonts w:eastAsia="A"/>
          <w:bCs/>
          <w:iCs/>
          <w:spacing w:val="-4"/>
          <w:sz w:val="28"/>
          <w:szCs w:val="28"/>
        </w:rPr>
        <w:t xml:space="preserve">омплекс мер </w:t>
      </w:r>
      <w:r>
        <w:rPr>
          <w:sz w:val="28"/>
          <w:szCs w:val="28"/>
        </w:rPr>
        <w:t>по недопущению оттока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лодежи из  Валдайского муниципального района</w:t>
      </w:r>
      <w:r>
        <w:rPr>
          <w:rFonts w:eastAsia="A"/>
          <w:bCs/>
          <w:iCs/>
          <w:spacing w:val="-4"/>
          <w:sz w:val="28"/>
          <w:szCs w:val="28"/>
        </w:rPr>
        <w:t xml:space="preserve"> (далее - Комплекс мер).</w:t>
      </w:r>
    </w:p>
    <w:p w:rsidR="00F464F5" w:rsidRDefault="00F464F5" w:rsidP="00F464F5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ab/>
        <w:t xml:space="preserve">2. Муниципальному казенному учреждению комитету образования Администрации Валдайского муниципального района (далее </w:t>
      </w:r>
      <w:r>
        <w:rPr>
          <w:color w:val="000000"/>
          <w:sz w:val="28"/>
          <w:szCs w:val="28"/>
        </w:rPr>
        <w:t>комитет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зования</w:t>
      </w:r>
      <w:r>
        <w:rPr>
          <w:rFonts w:eastAsia="A"/>
          <w:sz w:val="28"/>
          <w:szCs w:val="28"/>
        </w:rPr>
        <w:t>) обеспечить реализацию Комплекса мер.</w:t>
      </w:r>
    </w:p>
    <w:p w:rsidR="00F464F5" w:rsidRDefault="00F464F5" w:rsidP="00F464F5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ab/>
        <w:t>3. Контроль за выполнением постановления возложить на первого з</w:t>
      </w:r>
      <w:r>
        <w:rPr>
          <w:rFonts w:eastAsia="A"/>
          <w:sz w:val="28"/>
          <w:szCs w:val="28"/>
        </w:rPr>
        <w:t>а</w:t>
      </w:r>
      <w:r>
        <w:rPr>
          <w:rFonts w:eastAsia="A"/>
          <w:sz w:val="28"/>
          <w:szCs w:val="28"/>
        </w:rPr>
        <w:t>местителя Главы администрации  муниципального района Рудину О.Я.</w:t>
      </w:r>
    </w:p>
    <w:p w:rsidR="006F7488" w:rsidRPr="00F464F5" w:rsidRDefault="00F464F5" w:rsidP="00F464F5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ab/>
        <w:t>4. Разместить постановление на официальном сайте Администрации Валдайского муниципального района в сети «Интернет».</w:t>
      </w:r>
    </w:p>
    <w:p w:rsidR="006F7488" w:rsidRDefault="006F7488" w:rsidP="006F7488">
      <w:pPr>
        <w:jc w:val="both"/>
        <w:rPr>
          <w:sz w:val="28"/>
          <w:szCs w:val="28"/>
        </w:rPr>
      </w:pP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895CE5">
        <w:rPr>
          <w:b/>
          <w:sz w:val="28"/>
          <w:szCs w:val="28"/>
        </w:rPr>
        <w:t>го района</w:t>
      </w:r>
      <w:r w:rsidR="00895CE5">
        <w:rPr>
          <w:b/>
          <w:sz w:val="28"/>
          <w:szCs w:val="28"/>
        </w:rPr>
        <w:tab/>
      </w:r>
      <w:r w:rsidR="00895CE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055D2C" w:rsidRPr="00055D2C" w:rsidRDefault="00055D2C" w:rsidP="00055D2C">
      <w:pPr>
        <w:spacing w:line="240" w:lineRule="exact"/>
        <w:jc w:val="center"/>
        <w:rPr>
          <w:b/>
          <w:sz w:val="28"/>
          <w:szCs w:val="28"/>
        </w:rPr>
      </w:pP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F464F5" w:rsidRDefault="00F464F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464F5" w:rsidRDefault="00F464F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06CC8" w:rsidRDefault="00D06CC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06CC8" w:rsidRDefault="00D06CC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06CC8" w:rsidRDefault="00D06CC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06CC8" w:rsidRDefault="00D06CC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06CC8" w:rsidRDefault="00D06CC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06CC8" w:rsidRDefault="00D06CC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06CC8" w:rsidRDefault="00D06CC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F464F5" w:rsidRDefault="00F464F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464F5" w:rsidRDefault="00F464F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464F5" w:rsidRDefault="00F464F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90441" w:rsidRDefault="00DD70E5" w:rsidP="00E90441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90441">
        <w:rPr>
          <w:sz w:val="24"/>
          <w:szCs w:val="24"/>
        </w:rPr>
        <w:t xml:space="preserve">                                                                                        </w:t>
      </w:r>
    </w:p>
    <w:p w:rsidR="00E90441" w:rsidRDefault="00E90441" w:rsidP="00E90441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УТВЕРЖДЕН</w:t>
      </w:r>
    </w:p>
    <w:p w:rsidR="00E90441" w:rsidRDefault="00E90441" w:rsidP="00E90441">
      <w:pPr>
        <w:shd w:val="clear" w:color="auto" w:fill="FFFFFF"/>
        <w:spacing w:before="120" w:line="240" w:lineRule="exact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 Администрации</w:t>
      </w:r>
    </w:p>
    <w:p w:rsidR="00E90441" w:rsidRDefault="00E90441" w:rsidP="00E90441">
      <w:pPr>
        <w:shd w:val="clear" w:color="auto" w:fill="FFFFFF"/>
        <w:spacing w:line="240" w:lineRule="exact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E90441" w:rsidRDefault="00E90441" w:rsidP="00E90441">
      <w:pPr>
        <w:shd w:val="clear" w:color="auto" w:fill="FFFFFF"/>
        <w:spacing w:line="240" w:lineRule="exact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от 15.06.2016  №968</w:t>
      </w:r>
    </w:p>
    <w:p w:rsidR="00E90441" w:rsidRDefault="00E90441" w:rsidP="00E90441">
      <w:pPr>
        <w:shd w:val="clear" w:color="auto" w:fill="FFFFFF"/>
        <w:jc w:val="right"/>
        <w:rPr>
          <w:sz w:val="24"/>
          <w:szCs w:val="24"/>
        </w:rPr>
      </w:pPr>
    </w:p>
    <w:p w:rsidR="00E90441" w:rsidRDefault="00E90441" w:rsidP="00E90441">
      <w:pPr>
        <w:shd w:val="clear" w:color="auto" w:fill="FFFFFF"/>
        <w:jc w:val="right"/>
        <w:rPr>
          <w:sz w:val="24"/>
          <w:szCs w:val="24"/>
        </w:rPr>
      </w:pPr>
    </w:p>
    <w:p w:rsidR="00E90441" w:rsidRDefault="00E90441" w:rsidP="00E90441">
      <w:pPr>
        <w:shd w:val="clear" w:color="auto" w:fill="FFFFFF"/>
        <w:jc w:val="center"/>
        <w:rPr>
          <w:rFonts w:eastAsia="A"/>
          <w:b/>
          <w:bCs/>
          <w:iCs/>
          <w:spacing w:val="-4"/>
          <w:sz w:val="24"/>
          <w:szCs w:val="24"/>
        </w:rPr>
      </w:pPr>
      <w:r>
        <w:rPr>
          <w:b/>
          <w:sz w:val="24"/>
          <w:szCs w:val="24"/>
        </w:rPr>
        <w:t>К</w:t>
      </w:r>
      <w:r w:rsidR="00E06BCA">
        <w:rPr>
          <w:rFonts w:eastAsia="A"/>
          <w:b/>
          <w:bCs/>
          <w:iCs/>
          <w:spacing w:val="-4"/>
          <w:sz w:val="24"/>
          <w:szCs w:val="24"/>
        </w:rPr>
        <w:t>ОМПЛЕКС МЕР</w:t>
      </w:r>
    </w:p>
    <w:p w:rsidR="00E90441" w:rsidRDefault="00E90441" w:rsidP="00E90441">
      <w:pPr>
        <w:shd w:val="clear" w:color="auto" w:fill="FFFFFF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по недопущению оттока молодежи из  Валдайского муниципального района</w:t>
      </w:r>
    </w:p>
    <w:p w:rsidR="00E90441" w:rsidRDefault="00E90441" w:rsidP="00E90441">
      <w:pPr>
        <w:rPr>
          <w:b/>
          <w:bCs/>
          <w:sz w:val="24"/>
          <w:szCs w:val="24"/>
        </w:rPr>
      </w:pPr>
    </w:p>
    <w:tbl>
      <w:tblPr>
        <w:tblStyle w:val="aa"/>
        <w:tblW w:w="0" w:type="auto"/>
        <w:tblInd w:w="-885" w:type="dxa"/>
        <w:tblLayout w:type="fixed"/>
        <w:tblLook w:val="01E0" w:firstRow="1" w:lastRow="1" w:firstColumn="1" w:lastColumn="1" w:noHBand="0" w:noVBand="0"/>
      </w:tblPr>
      <w:tblGrid>
        <w:gridCol w:w="709"/>
        <w:gridCol w:w="5104"/>
        <w:gridCol w:w="2126"/>
        <w:gridCol w:w="2552"/>
      </w:tblGrid>
      <w:tr w:rsidR="00E90441" w:rsidTr="00E904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</w:tc>
      </w:tr>
      <w:tr w:rsidR="00E90441" w:rsidTr="00E904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suppressAutoHyphens/>
              <w:jc w:val="both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>
              <w:rPr>
                <w:color w:val="000000"/>
                <w:sz w:val="24"/>
                <w:szCs w:val="24"/>
              </w:rPr>
              <w:t>заседаний Молодежного совета при Администрации муниципального района</w:t>
            </w:r>
            <w:r>
              <w:rPr>
                <w:sz w:val="24"/>
                <w:szCs w:val="24"/>
              </w:rPr>
              <w:t xml:space="preserve"> с участием представителей органов местного самоуправления, руководителей организаций на актуальные для молодежи 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suppressAutoHyphens/>
              <w:jc w:val="both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образования,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учреждение молодежный центр «Юность» (далее </w:t>
            </w:r>
            <w:r>
              <w:rPr>
                <w:color w:val="000000"/>
                <w:sz w:val="24"/>
                <w:szCs w:val="24"/>
              </w:rPr>
              <w:t>Центр «Юность»)</w:t>
            </w:r>
          </w:p>
        </w:tc>
      </w:tr>
      <w:tr w:rsidR="00E90441" w:rsidTr="00E904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jc w:val="both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молодежи, молодых семей о 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государственных, областных программах</w:t>
            </w:r>
            <w:r>
              <w:rPr>
                <w:color w:val="000000"/>
                <w:sz w:val="24"/>
                <w:szCs w:val="24"/>
              </w:rPr>
              <w:t xml:space="preserve"> по поддержке молодых семей на заседаниях 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лодежного совета при Администрации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ципального района:</w:t>
            </w:r>
          </w:p>
          <w:p w:rsidR="00E90441" w:rsidRDefault="00E9044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предоставлении земельных участков мол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дым семьям в рамках реализации областного закона от 27.04.2015            № 763</w:t>
            </w:r>
            <w:r w:rsidR="00E06BCA">
              <w:rPr>
                <w:bCs/>
                <w:sz w:val="24"/>
                <w:szCs w:val="24"/>
              </w:rPr>
              <w:t>-ОЗ</w:t>
            </w:r>
            <w:r>
              <w:rPr>
                <w:bCs/>
                <w:sz w:val="24"/>
                <w:szCs w:val="24"/>
              </w:rPr>
              <w:t xml:space="preserve">  «О предоставлении земельных участков на терр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тории Новгородской области»;</w:t>
            </w:r>
          </w:p>
          <w:p w:rsidR="00E90441" w:rsidRDefault="00E9044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 обеспечении жильем молодых семей, мол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дых специалистов (строительство и покупка жилья в сельской местности) в рамках реал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зации Государственной программы Новгоро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 xml:space="preserve">ской области «Устойчивое развитие сельских </w:t>
            </w:r>
            <w:r>
              <w:rPr>
                <w:bCs/>
                <w:color w:val="000000"/>
                <w:sz w:val="24"/>
                <w:szCs w:val="24"/>
              </w:rPr>
              <w:t>территорий в Новгородской области на 2014-2020 годы»,</w:t>
            </w:r>
            <w:r>
              <w:rPr>
                <w:rStyle w:val="DefaultParagraphFon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утвержденной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постановлением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Правительства Новгородской 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от 17.10.2013     N 272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E90441" w:rsidRDefault="00E9044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 поддержке молодых семей и молодых спец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 xml:space="preserve">алистов в рамках </w:t>
            </w:r>
            <w:r>
              <w:rPr>
                <w:bCs/>
                <w:sz w:val="24"/>
                <w:szCs w:val="24"/>
              </w:rPr>
              <w:t xml:space="preserve">реализации </w:t>
            </w:r>
            <w:r>
              <w:rPr>
                <w:bCs/>
                <w:color w:val="000000"/>
                <w:sz w:val="24"/>
                <w:szCs w:val="24"/>
              </w:rPr>
              <w:t>областного зак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на от 04.09.2008 № 373-ОЗ «О поддержке ка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 xml:space="preserve">рового потенциала </w:t>
            </w:r>
            <w:r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агропромышленн</w:t>
            </w:r>
            <w:r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го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комплекса</w:t>
            </w:r>
            <w:r>
              <w:rPr>
                <w:bCs/>
                <w:color w:val="000000"/>
                <w:sz w:val="24"/>
                <w:szCs w:val="24"/>
              </w:rPr>
              <w:t xml:space="preserve"> Новгородской области на 2008-2020 годы»;</w:t>
            </w:r>
          </w:p>
          <w:p w:rsidR="00E90441" w:rsidRDefault="00E9044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 выделении субсидии молодым семьям в во</w:t>
            </w:r>
            <w:r>
              <w:rPr>
                <w:bCs/>
                <w:color w:val="000000"/>
                <w:sz w:val="24"/>
                <w:szCs w:val="24"/>
              </w:rPr>
              <w:t>з</w:t>
            </w:r>
            <w:r>
              <w:rPr>
                <w:bCs/>
                <w:color w:val="000000"/>
                <w:sz w:val="24"/>
                <w:szCs w:val="24"/>
              </w:rPr>
              <w:t>расте до 35 лет на приобретение</w:t>
            </w:r>
            <w:r>
              <w:rPr>
                <w:bCs/>
                <w:sz w:val="24"/>
                <w:szCs w:val="24"/>
              </w:rPr>
              <w:t xml:space="preserve"> или стро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тельство жилья в рамках подпрограммы «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лодая семья» федеральной целевой программы «Жилище», утвержденной постановлен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ем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Правительства РФ </w:t>
            </w:r>
            <w:r>
              <w:rPr>
                <w:bCs/>
                <w:color w:val="000000"/>
                <w:sz w:val="24"/>
                <w:szCs w:val="24"/>
              </w:rPr>
              <w:t>от 17.12.2010 № 1050 «</w:t>
            </w:r>
            <w:r>
              <w:rPr>
                <w:rStyle w:val="apple-style-span"/>
                <w:bCs/>
                <w:color w:val="000000"/>
                <w:sz w:val="24"/>
                <w:szCs w:val="24"/>
                <w:shd w:val="clear" w:color="auto" w:fill="FFFFFF"/>
              </w:rPr>
              <w:t>О федеральной целевой программе "Жилище" на 2015 - 2020 годы»;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bCs/>
                <w:sz w:val="24"/>
                <w:szCs w:val="24"/>
              </w:rPr>
              <w:t xml:space="preserve">об условиях покупки жилья за счет ипотечного </w:t>
            </w:r>
            <w:r>
              <w:rPr>
                <w:bCs/>
                <w:sz w:val="24"/>
                <w:szCs w:val="24"/>
              </w:rPr>
              <w:lastRenderedPageBreak/>
              <w:t>кредитования на территории РФ для военн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служащих;</w:t>
            </w:r>
          </w:p>
          <w:p w:rsidR="00E90441" w:rsidRDefault="00E9044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конкурсе грантовой поддержки в рамках ре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лизации муниципальной программы «Обесп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чение экономического развития Валдайского района на 2016-2020 годы», </w:t>
            </w:r>
            <w:r>
              <w:rPr>
                <w:bCs/>
                <w:color w:val="000000"/>
                <w:sz w:val="24"/>
                <w:szCs w:val="24"/>
              </w:rPr>
              <w:t>утвержденной п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становлением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eastAsia="A"/>
                <w:sz w:val="24"/>
                <w:szCs w:val="24"/>
              </w:rPr>
              <w:t xml:space="preserve">Администрации </w:t>
            </w:r>
            <w:r w:rsidR="00E06BCA">
              <w:rPr>
                <w:rFonts w:eastAsia="A"/>
                <w:sz w:val="24"/>
                <w:szCs w:val="24"/>
              </w:rPr>
              <w:t xml:space="preserve">Валдайского </w:t>
            </w:r>
            <w:r>
              <w:rPr>
                <w:rFonts w:eastAsia="A"/>
                <w:sz w:val="24"/>
                <w:szCs w:val="24"/>
              </w:rPr>
              <w:t>муниципального района от 23.11.2015 №1748</w:t>
            </w:r>
            <w:r>
              <w:rPr>
                <w:bCs/>
                <w:sz w:val="24"/>
                <w:szCs w:val="24"/>
              </w:rPr>
              <w:t>;</w:t>
            </w:r>
          </w:p>
          <w:p w:rsidR="00E90441" w:rsidRDefault="00E90441">
            <w:pPr>
              <w:suppressAutoHyphens/>
              <w:jc w:val="both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об условиях продажи объектов недвижимости, находящейся в муниципальной собственности, для субъектов  малого бизнеса, в том числе молодежи в возрасте до 30 лет, как приоритетное направление их поддержки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suppressAutoHyphens/>
              <w:jc w:val="center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комитет образования, Центр «Юность»,</w:t>
            </w:r>
          </w:p>
          <w:p w:rsidR="00E90441" w:rsidRDefault="00E90441">
            <w:pPr>
              <w:pStyle w:val="ListParagraph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сельскому хозяйству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продовольствию,</w:t>
            </w:r>
          </w:p>
          <w:p w:rsidR="00E90441" w:rsidRDefault="00E9044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жилищно-коммунального и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рожного хозяйства,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комитет  по управл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нию муниципальным имуществом,</w:t>
            </w:r>
          </w:p>
          <w:p w:rsidR="00E90441" w:rsidRDefault="00E90441">
            <w:pPr>
              <w:suppressAutoHyphens/>
              <w:jc w:val="both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комитет экономического развития</w:t>
            </w:r>
          </w:p>
        </w:tc>
      </w:tr>
      <w:tr w:rsidR="00E90441" w:rsidTr="00E904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suppressAutoHyphens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pStyle w:val="af0"/>
              <w:suppressAutoHyphens/>
              <w:spacing w:before="0" w:after="250" w:line="238" w:lineRule="atLeast"/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Проведение мероприятий, направленных на </w:t>
            </w:r>
            <w:r>
              <w:t>укрепление статуса молодой семьи и поддержание семейных традиций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jc w:val="both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комитет образования,</w:t>
            </w:r>
          </w:p>
          <w:p w:rsidR="00E90441" w:rsidRDefault="00E90441">
            <w:pPr>
              <w:suppressAutoHyphens/>
              <w:jc w:val="both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Центр «Юность», отдел ЗАГС Валдайского района комитета ЗАГС и ООДМС Новгородской области  (по согласованию)</w:t>
            </w:r>
          </w:p>
        </w:tc>
      </w:tr>
      <w:tr w:rsidR="00E90441" w:rsidTr="00E904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suppressAutoHyphens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Проведение мониторинга</w:t>
            </w:r>
            <w:r>
              <w:rPr>
                <w:sz w:val="24"/>
                <w:szCs w:val="24"/>
              </w:rPr>
              <w:t xml:space="preserve"> удовлетворенности молодежи деятельностью в сфере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ственной молодежной политики</w:t>
            </w:r>
          </w:p>
          <w:p w:rsidR="00E90441" w:rsidRDefault="00E90441">
            <w:pPr>
              <w:jc w:val="both"/>
              <w:rPr>
                <w:sz w:val="24"/>
                <w:szCs w:val="24"/>
              </w:rPr>
            </w:pPr>
          </w:p>
          <w:p w:rsidR="00E90441" w:rsidRDefault="00E90441">
            <w:pPr>
              <w:suppressAutoHyphens/>
              <w:jc w:val="both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suppressAutoHyphens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jc w:val="both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комитет образования,</w:t>
            </w:r>
          </w:p>
          <w:p w:rsidR="00E90441" w:rsidRDefault="00E90441">
            <w:pPr>
              <w:suppressAutoHyphens/>
              <w:jc w:val="both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Центр «Юность»</w:t>
            </w:r>
          </w:p>
        </w:tc>
      </w:tr>
      <w:tr w:rsidR="00E90441" w:rsidTr="00E904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suppressAutoHyphens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tabs>
                <w:tab w:val="left" w:pos="7100"/>
              </w:tabs>
              <w:suppressAutoHyphens/>
              <w:jc w:val="both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Участие в проведении областной «горячей линии» «Молодежный вопрос» </w:t>
            </w:r>
            <w:r>
              <w:rPr>
                <w:sz w:val="24"/>
                <w:szCs w:val="24"/>
              </w:rPr>
              <w:t xml:space="preserve">в формате видеоконференции </w:t>
            </w:r>
            <w:r>
              <w:rPr>
                <w:bCs/>
                <w:sz w:val="24"/>
                <w:szCs w:val="24"/>
              </w:rPr>
              <w:t>по актуальным для молодежи темам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suppressAutoHyphens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jc w:val="both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комитет образования,</w:t>
            </w:r>
          </w:p>
          <w:p w:rsidR="00E90441" w:rsidRDefault="00E90441">
            <w:pPr>
              <w:suppressAutoHyphens/>
              <w:jc w:val="both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Центр «Юность»</w:t>
            </w:r>
          </w:p>
        </w:tc>
      </w:tr>
      <w:tr w:rsidR="00E90441" w:rsidTr="00E904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suppressAutoHyphens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pStyle w:val="af0"/>
              <w:suppressAutoHyphens/>
              <w:spacing w:before="0" w:after="250" w:line="238" w:lineRule="atLeast"/>
              <w:jc w:val="both"/>
              <w:rPr>
                <w:bCs/>
              </w:rPr>
            </w:pPr>
            <w:r>
              <w:rPr>
                <w:color w:val="000000"/>
                <w:spacing w:val="-12"/>
              </w:rPr>
              <w:t>Издание информационных буклетов, листовок</w:t>
            </w:r>
            <w:r>
              <w:rPr>
                <w:color w:val="000000"/>
                <w:spacing w:val="-8"/>
              </w:rPr>
              <w:t xml:space="preserve"> на актуальную для молодежи тематику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suppressAutoHyphens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41" w:rsidRDefault="00E90441">
            <w:pPr>
              <w:jc w:val="both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комитет образования,</w:t>
            </w:r>
          </w:p>
          <w:p w:rsidR="00E90441" w:rsidRDefault="00E90441">
            <w:pPr>
              <w:suppressAutoHyphens/>
              <w:jc w:val="both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Центр «Юность»</w:t>
            </w:r>
          </w:p>
        </w:tc>
      </w:tr>
    </w:tbl>
    <w:p w:rsidR="00E90441" w:rsidRDefault="00E90441" w:rsidP="00E90441">
      <w:pPr>
        <w:spacing w:line="240" w:lineRule="exact"/>
        <w:rPr>
          <w:b/>
          <w:kern w:val="2"/>
          <w:sz w:val="28"/>
          <w:szCs w:val="28"/>
          <w:lang w:eastAsia="ar-SA"/>
        </w:rPr>
      </w:pPr>
      <w:r>
        <w:rPr>
          <w:sz w:val="24"/>
          <w:szCs w:val="24"/>
        </w:rPr>
        <w:t xml:space="preserve">                                                     </w:t>
      </w:r>
    </w:p>
    <w:p w:rsidR="00117D2A" w:rsidRDefault="00117D2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87" w:rsidRDefault="00BF3187">
      <w:r>
        <w:separator/>
      </w:r>
    </w:p>
  </w:endnote>
  <w:endnote w:type="continuationSeparator" w:id="0">
    <w:p w:rsidR="00BF3187" w:rsidRDefault="00BF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Times New Roman"/>
    <w:charset w:val="CC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87" w:rsidRDefault="00BF3187">
      <w:r>
        <w:separator/>
      </w:r>
    </w:p>
  </w:footnote>
  <w:footnote w:type="continuationSeparator" w:id="0">
    <w:p w:rsidR="00BF3187" w:rsidRDefault="00BF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06CC8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95CE5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4BC2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187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6CC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4F2"/>
    <w:rsid w:val="00E02FBE"/>
    <w:rsid w:val="00E03678"/>
    <w:rsid w:val="00E06BCA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441"/>
    <w:rsid w:val="00E909F3"/>
    <w:rsid w:val="00E90B92"/>
    <w:rsid w:val="00E928C8"/>
    <w:rsid w:val="00E93EB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464F5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pple-style-span">
    <w:name w:val="apple-style-span"/>
    <w:basedOn w:val="a0"/>
    <w:rsid w:val="00F464F5"/>
  </w:style>
  <w:style w:type="paragraph" w:customStyle="1" w:styleId="ListParagraph">
    <w:name w:val="List Paragraph"/>
    <w:basedOn w:val="a"/>
    <w:rsid w:val="00E904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efaultParagraphFont">
    <w:name w:val="Default Paragraph Font"/>
    <w:rsid w:val="00E90441"/>
  </w:style>
  <w:style w:type="character" w:customStyle="1" w:styleId="apple-converted-space">
    <w:name w:val="apple-converted-space"/>
    <w:basedOn w:val="a0"/>
    <w:rsid w:val="00E90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pple-style-span">
    <w:name w:val="apple-style-span"/>
    <w:basedOn w:val="a0"/>
    <w:rsid w:val="00F464F5"/>
  </w:style>
  <w:style w:type="paragraph" w:customStyle="1" w:styleId="ListParagraph">
    <w:name w:val="List Paragraph"/>
    <w:basedOn w:val="a"/>
    <w:rsid w:val="00E904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efaultParagraphFont">
    <w:name w:val="Default Paragraph Font"/>
    <w:rsid w:val="00E90441"/>
  </w:style>
  <w:style w:type="character" w:customStyle="1" w:styleId="apple-converted-space">
    <w:name w:val="apple-converted-space"/>
    <w:basedOn w:val="a0"/>
    <w:rsid w:val="00E9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2016-06-16T10:53:00Z</cp:lastPrinted>
  <dcterms:created xsi:type="dcterms:W3CDTF">2016-06-16T13:13:00Z</dcterms:created>
  <dcterms:modified xsi:type="dcterms:W3CDTF">2016-06-16T13:13:00Z</dcterms:modified>
</cp:coreProperties>
</file>