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15F8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969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15F87" w:rsidRDefault="00015F87" w:rsidP="00015F87">
      <w:pPr>
        <w:spacing w:line="240" w:lineRule="exact"/>
        <w:jc w:val="center"/>
        <w:rPr>
          <w:rFonts w:eastAsia="A"/>
          <w:b/>
          <w:iCs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iCs/>
          <w:color w:val="000000"/>
          <w:spacing w:val="-4"/>
          <w:sz w:val="28"/>
          <w:szCs w:val="28"/>
        </w:rPr>
        <w:t xml:space="preserve">б утверждении Комплекса мер </w:t>
      </w:r>
      <w:r>
        <w:rPr>
          <w:b/>
          <w:sz w:val="28"/>
          <w:szCs w:val="28"/>
        </w:rPr>
        <w:t>по организации</w:t>
      </w:r>
    </w:p>
    <w:p w:rsidR="00015F87" w:rsidRDefault="00015F87" w:rsidP="00015F87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временной и постоянной занятости молодежи, проживающей </w:t>
      </w:r>
    </w:p>
    <w:p w:rsidR="00015F87" w:rsidRDefault="00015F87" w:rsidP="00015F87">
      <w:pPr>
        <w:tabs>
          <w:tab w:val="left" w:pos="851"/>
        </w:tabs>
        <w:spacing w:line="240" w:lineRule="exact"/>
        <w:jc w:val="center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>на территории Валдайского муниципального района</w:t>
      </w:r>
    </w:p>
    <w:p w:rsidR="00015F87" w:rsidRDefault="00015F87" w:rsidP="00015F87">
      <w:pPr>
        <w:jc w:val="both"/>
        <w:rPr>
          <w:rFonts w:eastAsia="A"/>
          <w:sz w:val="28"/>
          <w:szCs w:val="28"/>
        </w:rPr>
      </w:pPr>
    </w:p>
    <w:p w:rsidR="00015F87" w:rsidRDefault="00015F87" w:rsidP="00015F87">
      <w:pPr>
        <w:jc w:val="both"/>
        <w:rPr>
          <w:rFonts w:eastAsia="A"/>
          <w:sz w:val="28"/>
          <w:szCs w:val="28"/>
        </w:rPr>
      </w:pPr>
    </w:p>
    <w:p w:rsidR="00015F87" w:rsidRDefault="00015F87" w:rsidP="00015F87">
      <w:pPr>
        <w:tabs>
          <w:tab w:val="left" w:pos="3060"/>
        </w:tabs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A"/>
          <w:sz w:val="28"/>
          <w:szCs w:val="28"/>
        </w:rPr>
        <w:t>Во исполнение р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аспоряжения Правительства Российской Федерации от 29 ноября 2014 года N 2403-р «Об утверждении Основ государственной м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о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лодежной политики Российской Федерации на период до 2025 года»,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bCs/>
          <w:color w:val="000000"/>
          <w:sz w:val="28"/>
          <w:szCs w:val="28"/>
          <w:shd w:val="clear" w:color="auto" w:fill="FFFFFF"/>
        </w:rPr>
        <w:t>пункта 2.2.3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протокола совещания от 24 марта 2016 года  № 8  «Об итогах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приоритетных направлений государственной молодежной политики на территории области в 2015 году и задачах на 2016 год», с</w:t>
      </w:r>
      <w:r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"/>
          <w:sz w:val="28"/>
          <w:szCs w:val="28"/>
        </w:rPr>
        <w:t>целью соверше</w:t>
      </w:r>
      <w:r>
        <w:rPr>
          <w:rFonts w:eastAsia="A"/>
          <w:sz w:val="28"/>
          <w:szCs w:val="28"/>
        </w:rPr>
        <w:t>н</w:t>
      </w:r>
      <w:r>
        <w:rPr>
          <w:rFonts w:eastAsia="A"/>
          <w:sz w:val="28"/>
          <w:szCs w:val="28"/>
        </w:rPr>
        <w:t xml:space="preserve">ствования  мер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организации временной и постоянной занятости молодежи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015F87" w:rsidRDefault="00015F87" w:rsidP="00015F87">
      <w:pPr>
        <w:tabs>
          <w:tab w:val="left" w:pos="851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К</w:t>
      </w:r>
      <w:r>
        <w:rPr>
          <w:rFonts w:eastAsia="A"/>
          <w:bCs/>
          <w:iCs/>
          <w:spacing w:val="-4"/>
          <w:sz w:val="28"/>
          <w:szCs w:val="28"/>
        </w:rPr>
        <w:t xml:space="preserve">омплекс мер </w:t>
      </w:r>
      <w:r>
        <w:rPr>
          <w:sz w:val="28"/>
          <w:szCs w:val="28"/>
        </w:rPr>
        <w:t>по организации временной и постоянной занятости молодежи,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проживающей на территории Валдайского муниципального района </w:t>
      </w:r>
      <w:r>
        <w:rPr>
          <w:rFonts w:eastAsia="A"/>
          <w:bCs/>
          <w:iCs/>
          <w:spacing w:val="-4"/>
          <w:sz w:val="28"/>
          <w:szCs w:val="28"/>
        </w:rPr>
        <w:t>(далее - Комплекс мер).</w:t>
      </w:r>
    </w:p>
    <w:p w:rsidR="00015F87" w:rsidRDefault="00015F87" w:rsidP="00015F8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2. Муниципальному казенному учреждению комитету образования Администрации Валдайского муниципального района (далее </w:t>
      </w:r>
      <w:r>
        <w:rPr>
          <w:color w:val="000000"/>
          <w:sz w:val="28"/>
          <w:szCs w:val="28"/>
        </w:rPr>
        <w:t>комитет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</w:t>
      </w:r>
      <w:r>
        <w:rPr>
          <w:rFonts w:eastAsia="A"/>
          <w:sz w:val="28"/>
          <w:szCs w:val="28"/>
        </w:rPr>
        <w:t>) обеспечить реализацию Комплекса мер.</w:t>
      </w:r>
    </w:p>
    <w:p w:rsidR="00015F87" w:rsidRDefault="00015F87" w:rsidP="00015F8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3.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возложить на первого 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 муниципального района Рудину О.Я.</w:t>
      </w:r>
    </w:p>
    <w:p w:rsidR="006F7488" w:rsidRPr="00015F87" w:rsidRDefault="00015F87" w:rsidP="00015F8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 xml:space="preserve">4.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9B0D88">
        <w:rPr>
          <w:b/>
          <w:sz w:val="28"/>
          <w:szCs w:val="28"/>
        </w:rPr>
        <w:t>го района</w:t>
      </w:r>
      <w:r w:rsidR="009B0D88">
        <w:rPr>
          <w:b/>
          <w:sz w:val="28"/>
          <w:szCs w:val="28"/>
        </w:rPr>
        <w:tab/>
      </w:r>
      <w:r w:rsidR="009B0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57C8A" w:rsidRDefault="00757C8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F29C4" w:rsidRDefault="001F29C4" w:rsidP="001F29C4">
      <w:pPr>
        <w:shd w:val="clear" w:color="auto" w:fill="FFFFFF"/>
        <w:spacing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F29C4" w:rsidRDefault="001F29C4" w:rsidP="001F29C4">
      <w:pPr>
        <w:shd w:val="clear" w:color="auto" w:fill="FFFFFF"/>
        <w:spacing w:before="120"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1F29C4" w:rsidRDefault="001F29C4" w:rsidP="001F29C4">
      <w:pPr>
        <w:shd w:val="clear" w:color="auto" w:fill="FFFFFF"/>
        <w:spacing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F29C4" w:rsidRDefault="001F29C4" w:rsidP="001F29C4">
      <w:pPr>
        <w:shd w:val="clear" w:color="auto" w:fill="FFFFFF"/>
        <w:spacing w:line="240" w:lineRule="exact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15.06.2016  №969</w:t>
      </w:r>
    </w:p>
    <w:p w:rsidR="001F29C4" w:rsidRDefault="001F29C4" w:rsidP="001F29C4">
      <w:pPr>
        <w:shd w:val="clear" w:color="auto" w:fill="FFFFFF"/>
        <w:jc w:val="center"/>
        <w:rPr>
          <w:b/>
          <w:sz w:val="16"/>
          <w:szCs w:val="16"/>
        </w:rPr>
      </w:pPr>
    </w:p>
    <w:p w:rsidR="001F29C4" w:rsidRDefault="001F29C4" w:rsidP="001F29C4">
      <w:pPr>
        <w:shd w:val="clear" w:color="auto" w:fill="FFFFFF"/>
        <w:jc w:val="center"/>
        <w:rPr>
          <w:b/>
          <w:sz w:val="16"/>
          <w:szCs w:val="16"/>
        </w:rPr>
      </w:pPr>
    </w:p>
    <w:p w:rsidR="001F29C4" w:rsidRDefault="001F29C4" w:rsidP="001F29C4">
      <w:pPr>
        <w:shd w:val="clear" w:color="auto" w:fill="FFFFFF"/>
        <w:jc w:val="center"/>
        <w:rPr>
          <w:rFonts w:eastAsia="A"/>
          <w:b/>
          <w:bCs/>
          <w:iCs/>
          <w:spacing w:val="-4"/>
          <w:sz w:val="24"/>
          <w:szCs w:val="24"/>
        </w:rPr>
      </w:pPr>
      <w:r>
        <w:rPr>
          <w:b/>
          <w:sz w:val="24"/>
          <w:szCs w:val="24"/>
        </w:rPr>
        <w:t>К</w:t>
      </w:r>
      <w:r>
        <w:rPr>
          <w:rFonts w:eastAsia="A"/>
          <w:b/>
          <w:bCs/>
          <w:iCs/>
          <w:spacing w:val="-4"/>
          <w:sz w:val="24"/>
          <w:szCs w:val="24"/>
        </w:rPr>
        <w:t>ОМПЛЕКС МЕР</w:t>
      </w:r>
    </w:p>
    <w:p w:rsidR="001F29C4" w:rsidRDefault="001F29C4" w:rsidP="001F29C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по организации временной и постоянной занятости молодежи, проживающей на террит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рии  Валдайского муниципального района</w:t>
      </w:r>
    </w:p>
    <w:p w:rsidR="001F29C4" w:rsidRDefault="001F29C4" w:rsidP="001F29C4">
      <w:pPr>
        <w:shd w:val="clear" w:color="auto" w:fill="FFFFFF"/>
        <w:jc w:val="center"/>
        <w:rPr>
          <w:b/>
          <w:sz w:val="16"/>
          <w:szCs w:val="16"/>
        </w:rPr>
      </w:pPr>
    </w:p>
    <w:tbl>
      <w:tblPr>
        <w:tblStyle w:val="aa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701"/>
        <w:gridCol w:w="2977"/>
      </w:tblGrid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молодежи </w:t>
            </w:r>
            <w:proofErr w:type="gramStart"/>
            <w:r>
              <w:rPr>
                <w:color w:val="000000"/>
                <w:sz w:val="24"/>
                <w:szCs w:val="24"/>
              </w:rPr>
              <w:t>о положении на рынке труда в муниципальном районе на заседаниях Молодежного совета при Администрации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муниципального района, на сайте комитета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1F29C4" w:rsidRDefault="001F29C4">
            <w:pPr>
              <w:suppressAutoHyphens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ГОКУ «ЦЗН Новгородской области» ОЗН Валдайского района 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Трудоустройство подростков и молодежи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1F29C4" w:rsidRDefault="001F2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муниципальное автоно</w:t>
            </w: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color w:val="000000"/>
                <w:sz w:val="24"/>
                <w:szCs w:val="24"/>
                <w:lang w:eastAsia="en-US"/>
              </w:rPr>
              <w:t>ное учреждение молоде</w:t>
            </w: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  <w:r>
              <w:rPr>
                <w:color w:val="000000"/>
                <w:sz w:val="24"/>
                <w:szCs w:val="24"/>
                <w:lang w:eastAsia="en-US"/>
              </w:rPr>
              <w:t>ный центр «Юность» (д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лее </w:t>
            </w:r>
            <w:r>
              <w:rPr>
                <w:color w:val="000000"/>
                <w:sz w:val="24"/>
                <w:szCs w:val="24"/>
              </w:rPr>
              <w:t>Центр «Юность»),</w:t>
            </w:r>
          </w:p>
          <w:p w:rsidR="001F29C4" w:rsidRDefault="001F29C4">
            <w:pPr>
              <w:suppressAutoHyphens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ГОКУ «ЦЗН Новгородской области» ОЗН Валдайского района 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Временное трудоустройство выпускников СПО в возрасте 18-20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ГОКУ «ЦЗН Новгородской области» ОЗН Валдайского района 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безработных граждан, в том числе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ГОКУ «ЦЗН Новгородской области» ОЗН Валдайского района 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ства безработных граждан, испытыва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 трудности в поиске работы, безр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ботных граждан в возрасте от 18 до 20 лет, имеющих среднее профессиональное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разование и ищущих работу впервые</w:t>
            </w:r>
          </w:p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ГОКУ «ЦЗН Новгородской области» ОЗН Валдайского района 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Выпуск информационных буклетов с указанием предприятий города и района, агитационных листов с перечнем вакансий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Центр «Юность»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работы лагерей труда и отдыха на базе общеобразовательных учреждений </w:t>
            </w:r>
            <w:r>
              <w:rPr>
                <w:color w:val="000000"/>
                <w:sz w:val="24"/>
                <w:szCs w:val="24"/>
              </w:rPr>
              <w:t>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комитет образования,</w:t>
            </w:r>
          </w:p>
          <w:p w:rsidR="001F29C4" w:rsidRDefault="001F29C4">
            <w:pPr>
              <w:suppressAutoHyphens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встреч обучающихся общеобразовательных учреждений с представителями трудовых коллективов предприятий города и района на базе </w:t>
            </w:r>
            <w:r>
              <w:rPr>
                <w:sz w:val="24"/>
                <w:szCs w:val="24"/>
              </w:rPr>
              <w:lastRenderedPageBreak/>
              <w:t>общеобразовательных учреждений, учреждений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Центр «Юность»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экскурсий для обучающихся общеобразовательных учреждений, учреждений профессионального образования на предприятия с целью ознакомления со спецификой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общеобразовательные учреждения, учреждения профессионального образования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«Школа вожатых» с целью подготовки вожатых для лагерей дневного пребывания, профильных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Центр «Юность»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Проведение работы по популяризации и повышению престижа рабочих профессий,</w:t>
            </w:r>
            <w:r>
              <w:rPr>
                <w:rFonts w:eastAsia="Arial Unicode MS"/>
                <w:b/>
                <w:bCs/>
                <w:color w:val="603A14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специалистов среднего уровня, специалистов военно-инженерных специальностей, медицинских,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общеобразовательные учреждения,</w:t>
            </w:r>
          </w:p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Центр «Юность»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Мониторинг трудоустройства выпускников общеобразовательных учреждений, организаций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комитет образования, общеобразовательные учреждения</w:t>
            </w:r>
          </w:p>
        </w:tc>
      </w:tr>
      <w:tr w:rsidR="001F29C4" w:rsidTr="001F29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Проведение психолого-педагогического обследования по профессиональному самоопределению выпускников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C4" w:rsidRDefault="001F29C4">
            <w:pPr>
              <w:suppressAutoHyphens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</w:tr>
    </w:tbl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15F87" w:rsidRDefault="00015F8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015F87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F5" w:rsidRDefault="00AA42F5">
      <w:r>
        <w:separator/>
      </w:r>
    </w:p>
  </w:endnote>
  <w:endnote w:type="continuationSeparator" w:id="0">
    <w:p w:rsidR="00AA42F5" w:rsidRDefault="00A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F5" w:rsidRDefault="00AA42F5">
      <w:r>
        <w:separator/>
      </w:r>
    </w:p>
  </w:footnote>
  <w:footnote w:type="continuationSeparator" w:id="0">
    <w:p w:rsidR="00AA42F5" w:rsidRDefault="00AA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57C8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5F87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29C4"/>
    <w:rsid w:val="001F4394"/>
    <w:rsid w:val="001F44CE"/>
    <w:rsid w:val="001F7943"/>
    <w:rsid w:val="002045B3"/>
    <w:rsid w:val="002063B5"/>
    <w:rsid w:val="00207DF7"/>
    <w:rsid w:val="00211CBC"/>
    <w:rsid w:val="00214405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57C8A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D88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42F5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C7187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015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01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2016-06-16T11:07:00Z</cp:lastPrinted>
  <dcterms:created xsi:type="dcterms:W3CDTF">2016-06-16T13:13:00Z</dcterms:created>
  <dcterms:modified xsi:type="dcterms:W3CDTF">2016-06-16T13:13:00Z</dcterms:modified>
</cp:coreProperties>
</file>