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53561">
        <w:rPr>
          <w:color w:val="000000"/>
          <w:sz w:val="28"/>
        </w:rPr>
        <w:t>18.06.2015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53561">
        <w:rPr>
          <w:color w:val="000000"/>
          <w:sz w:val="28"/>
        </w:rPr>
        <w:t>973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53561" w:rsidRDefault="00353561" w:rsidP="00353561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353561" w:rsidRDefault="00353561" w:rsidP="0035356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«Предоставление </w:t>
      </w:r>
    </w:p>
    <w:p w:rsidR="00353561" w:rsidRDefault="00353561" w:rsidP="0035356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из состава земель, государственная </w:t>
      </w:r>
    </w:p>
    <w:p w:rsidR="00353561" w:rsidRDefault="00353561" w:rsidP="003535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собственность на которые не разграничена, для целей,</w:t>
      </w:r>
    </w:p>
    <w:p w:rsidR="00353561" w:rsidRDefault="00353561" w:rsidP="003535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связанных со строительством»</w:t>
      </w:r>
    </w:p>
    <w:p w:rsidR="00353561" w:rsidRDefault="00353561" w:rsidP="00353561">
      <w:pPr>
        <w:pStyle w:val="ConsPlusTitle"/>
        <w:widowControl/>
        <w:rPr>
          <w:bCs w:val="0"/>
          <w:sz w:val="28"/>
          <w:szCs w:val="28"/>
        </w:rPr>
      </w:pPr>
    </w:p>
    <w:p w:rsidR="00353561" w:rsidRDefault="00353561" w:rsidP="00353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561" w:rsidRDefault="00353561" w:rsidP="0035356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октября 2001 года </w:t>
      </w:r>
      <w:r>
        <w:rPr>
          <w:sz w:val="28"/>
          <w:szCs w:val="28"/>
        </w:rPr>
        <w:br/>
        <w:t>№ 136-ФЗ «Земельный кодекс Российской Федерации», 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 Администрация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ПОСТАНОВЛЯЕТ:</w:t>
      </w:r>
    </w:p>
    <w:p w:rsidR="00353561" w:rsidRDefault="00353561" w:rsidP="0035356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Внести изменения в административный регламент предоставления муниципальной услуги «Предоставление земельных участков из состава з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мель, государственная собственность на которые не разграничена, для целей, не связанных со строительством», утвержденный распоряжением Админ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страции Валдайского муниципального района от 13.10.2011 № 255-рз: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1.1.Подпункт «а» пункта 2.6.1 дополнить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«Физические лица отдельных категорий граждан в соответствии с пунктом 7) статьи 39.5 Земельного кодекса Российской Федерации,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представляют документы, установленные законом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«О предоставлении земельных участков на территории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ласти.».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 Исключить подпункт «б» пункта 2.6.1.</w:t>
      </w:r>
    </w:p>
    <w:p w:rsidR="00353561" w:rsidRDefault="00353561" w:rsidP="00353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подпункт 2.6.5.1 пункта 2.6 в редакции: </w:t>
      </w:r>
    </w:p>
    <w:p w:rsidR="00353561" w:rsidRDefault="00353561" w:rsidP="0035356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 заявлении о предоставлении земельного участка (приобретении прав на земельный участок) указываются: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место жительства заявителя и реквизиты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кумента, удостоверяющего личность заявителя (для гражданина);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испрашиваемого земельного участка;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</w:t>
      </w:r>
      <w:r>
        <w:rPr>
          <w:sz w:val="28"/>
          <w:szCs w:val="28"/>
        </w:rPr>
        <w:lastRenderedPageBreak/>
        <w:t>статьи 39.6 или пунктом 2 статьи 39.10 Земельного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оснований;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права, на котором заявитель желает приобрести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если предоставление земельного участка указанному заявителю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кается на нескольких видах прав;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об изъятии земельного участка для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или муниципальных нужд в случае, если земельный участок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взамен земельного участка, изымаемого для государственных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нужд;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участка;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об утверждении документа территориального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электронной почты для связи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лем.».</w:t>
      </w:r>
    </w:p>
    <w:p w:rsidR="00353561" w:rsidRDefault="00353561" w:rsidP="00353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2.7 в редакции: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«2.7. В течение десяти дней со дня поступления заявления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земельного участка уполномоченный орган возвращает это заявление заявителю, если оно не соответствует положениям пункта 2.6.5.1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 регламента, подано в иной уполномоченный орган или к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не приложены документы, предоставляемые в соответствии с пунктом 2 статьи 39.17 Земельного кодекса Российской Федерации. При этом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органом должны быть указаны причины возврата заявления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земельного участка.».</w:t>
      </w:r>
    </w:p>
    <w:p w:rsidR="00353561" w:rsidRPr="00353561" w:rsidRDefault="00353561" w:rsidP="00353561">
      <w:pPr>
        <w:pStyle w:val="3"/>
        <w:ind w:firstLine="720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1.5. Изложить подпункт 3.3.3 пункта 3.3 в редакции:</w:t>
      </w:r>
    </w:p>
    <w:p w:rsidR="00353561" w:rsidRDefault="00353561" w:rsidP="00353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 процедура по предоставлению земельных участков для целей, не связанных со строительством в собственность за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ту, бесплатно, в аренду.</w:t>
      </w:r>
    </w:p>
    <w:p w:rsidR="00353561" w:rsidRDefault="00353561" w:rsidP="00353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Предоставление земельного участка для целей, не связанных со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в собственность за плату, в аренду осуществляется в следующем порядке: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3.3.3.1. В случае поступления заявления гражданина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 или о предоставлении земельного участка для,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для осуществления крестьянским (фермерским) хозяйством его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уполномоченный орган в срок, не превышающий тридцати дней с даты поступления любого из этих заявлений, совершает одно из следующих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ствий: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опубликование извещения о предоставлении земельного участка для указанных целей (далее в настоящей статье - извещение)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сайте, а также на официальном сайте уполномоченного органа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об отказе в предварительном согласовании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земельного участка или об отказе в предоставлении земельного участка в соответствии </w:t>
      </w:r>
      <w:r w:rsidRPr="00353561">
        <w:rPr>
          <w:sz w:val="28"/>
          <w:szCs w:val="28"/>
        </w:rPr>
        <w:t xml:space="preserve">с </w:t>
      </w:r>
      <w:hyperlink r:id="rId8" w:history="1">
        <w:r w:rsidRPr="00353561">
          <w:rPr>
            <w:rStyle w:val="ae"/>
            <w:color w:val="auto"/>
            <w:sz w:val="28"/>
            <w:szCs w:val="28"/>
            <w:u w:val="none"/>
          </w:rPr>
          <w:t>пунктом 8 статьи 39.15</w:t>
        </w:r>
      </w:hyperlink>
      <w:r w:rsidRPr="00353561">
        <w:rPr>
          <w:sz w:val="28"/>
          <w:szCs w:val="28"/>
        </w:rPr>
        <w:t xml:space="preserve"> или </w:t>
      </w:r>
      <w:hyperlink r:id="rId9" w:history="1">
        <w:r w:rsidRPr="00353561">
          <w:rPr>
            <w:rStyle w:val="ae"/>
            <w:color w:val="auto"/>
            <w:sz w:val="28"/>
            <w:szCs w:val="28"/>
            <w:u w:val="none"/>
          </w:rPr>
          <w:t>статьей 39.16</w:t>
        </w:r>
      </w:hyperlink>
      <w:r w:rsidRPr="00353561">
        <w:rPr>
          <w:sz w:val="28"/>
          <w:szCs w:val="28"/>
        </w:rPr>
        <w:t xml:space="preserve"> Земельн</w:t>
      </w:r>
      <w:r w:rsidRPr="00353561">
        <w:rPr>
          <w:sz w:val="28"/>
          <w:szCs w:val="28"/>
        </w:rPr>
        <w:t>о</w:t>
      </w:r>
      <w:r w:rsidRPr="00353561">
        <w:rPr>
          <w:sz w:val="28"/>
          <w:szCs w:val="28"/>
        </w:rPr>
        <w:t>го кодекса Российской Федерации.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3.3.3.2. В извещении указываются: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а) информация о возможности предоставления земельного участка с указанием целей этого предоставления;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5"/>
      <w:bookmarkEnd w:id="2"/>
      <w:r w:rsidRPr="00353561">
        <w:rPr>
          <w:sz w:val="28"/>
          <w:szCs w:val="28"/>
        </w:rPr>
        <w:t>б) информация о праве граждан или крестьянских (фермерских) х</w:t>
      </w:r>
      <w:r w:rsidRPr="00353561">
        <w:rPr>
          <w:sz w:val="28"/>
          <w:szCs w:val="28"/>
        </w:rPr>
        <w:t>о</w:t>
      </w:r>
      <w:r w:rsidRPr="00353561">
        <w:rPr>
          <w:sz w:val="28"/>
          <w:szCs w:val="28"/>
        </w:rPr>
        <w:t>зяйств, заинтересованных в предоставлении земельного участка для указа</w:t>
      </w:r>
      <w:r w:rsidRPr="00353561">
        <w:rPr>
          <w:sz w:val="28"/>
          <w:szCs w:val="28"/>
        </w:rPr>
        <w:t>н</w:t>
      </w:r>
      <w:r w:rsidRPr="00353561">
        <w:rPr>
          <w:sz w:val="28"/>
          <w:szCs w:val="28"/>
        </w:rPr>
        <w:t>ных в под</w:t>
      </w:r>
      <w:hyperlink r:id="rId10" w:anchor="Par0#Par0" w:history="1">
        <w:r w:rsidRPr="00353561">
          <w:rPr>
            <w:rStyle w:val="ae"/>
            <w:color w:val="auto"/>
            <w:sz w:val="28"/>
            <w:szCs w:val="28"/>
            <w:u w:val="none"/>
          </w:rPr>
          <w:t xml:space="preserve">пункте </w:t>
        </w:r>
      </w:hyperlink>
      <w:r w:rsidRPr="00353561">
        <w:rPr>
          <w:sz w:val="28"/>
          <w:szCs w:val="28"/>
        </w:rPr>
        <w:t>3.3.3.1 административного регламента целей, в течение тридцати дней соответственно со дня опубликования и размещения извещ</w:t>
      </w:r>
      <w:r w:rsidRPr="00353561">
        <w:rPr>
          <w:sz w:val="28"/>
          <w:szCs w:val="28"/>
        </w:rPr>
        <w:t>е</w:t>
      </w:r>
      <w:r w:rsidRPr="00353561">
        <w:rPr>
          <w:sz w:val="28"/>
          <w:szCs w:val="28"/>
        </w:rPr>
        <w:t>ния подавать заявления о намерении участвовать в аукционе по продаже т</w:t>
      </w:r>
      <w:r w:rsidRPr="00353561">
        <w:rPr>
          <w:sz w:val="28"/>
          <w:szCs w:val="28"/>
        </w:rPr>
        <w:t>а</w:t>
      </w:r>
      <w:r w:rsidRPr="00353561">
        <w:rPr>
          <w:sz w:val="28"/>
          <w:szCs w:val="28"/>
        </w:rPr>
        <w:t>кого земельного участка или аукционе на право заключения договора аренды т</w:t>
      </w:r>
      <w:r w:rsidRPr="00353561">
        <w:rPr>
          <w:sz w:val="28"/>
          <w:szCs w:val="28"/>
        </w:rPr>
        <w:t>а</w:t>
      </w:r>
      <w:r w:rsidRPr="00353561">
        <w:rPr>
          <w:sz w:val="28"/>
          <w:szCs w:val="28"/>
        </w:rPr>
        <w:t>кого земельного участка;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в) адрес и способ подачи заявлений, указанных в подпункте «б» пункта 3.3.3.2 административного регламента;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 xml:space="preserve">г) дата окончания приема указанных в </w:t>
      </w:r>
      <w:hyperlink r:id="rId11" w:anchor="Par5#Par5" w:history="1">
        <w:r w:rsidRPr="00353561">
          <w:rPr>
            <w:rStyle w:val="ae"/>
            <w:color w:val="auto"/>
            <w:sz w:val="28"/>
            <w:szCs w:val="28"/>
            <w:u w:val="none"/>
          </w:rPr>
          <w:t xml:space="preserve">подпункте </w:t>
        </w:r>
      </w:hyperlink>
      <w:r w:rsidRPr="00353561">
        <w:rPr>
          <w:sz w:val="28"/>
          <w:szCs w:val="28"/>
        </w:rPr>
        <w:t>«б» пункта 3.3.3.2 административного регламента заявлений, которая устанавливается в соо</w:t>
      </w:r>
      <w:r w:rsidRPr="00353561">
        <w:rPr>
          <w:sz w:val="28"/>
          <w:szCs w:val="28"/>
        </w:rPr>
        <w:t>т</w:t>
      </w:r>
      <w:r w:rsidRPr="00353561">
        <w:rPr>
          <w:sz w:val="28"/>
          <w:szCs w:val="28"/>
        </w:rPr>
        <w:t xml:space="preserve">ветствии с </w:t>
      </w:r>
      <w:hyperlink r:id="rId12" w:anchor="Par5#Par5" w:history="1">
        <w:r w:rsidRPr="00353561">
          <w:rPr>
            <w:rStyle w:val="ae"/>
            <w:color w:val="auto"/>
            <w:sz w:val="28"/>
            <w:szCs w:val="28"/>
            <w:u w:val="none"/>
          </w:rPr>
          <w:t xml:space="preserve">подпунктом </w:t>
        </w:r>
      </w:hyperlink>
      <w:r w:rsidRPr="00353561">
        <w:rPr>
          <w:sz w:val="28"/>
          <w:szCs w:val="28"/>
        </w:rPr>
        <w:t>«б» пункта 3.3.3.2 административного регламента;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д) адрес или иное описание местоположения земельного участка;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е)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ж) площадь земельного участка в соответствии с проектом межевания территории или со схемой расположения земельного участка, если подано з</w:t>
      </w:r>
      <w:r w:rsidRPr="00353561">
        <w:rPr>
          <w:sz w:val="28"/>
          <w:szCs w:val="28"/>
        </w:rPr>
        <w:t>а</w:t>
      </w:r>
      <w:r w:rsidRPr="00353561">
        <w:rPr>
          <w:sz w:val="28"/>
          <w:szCs w:val="28"/>
        </w:rPr>
        <w:t>явление о предоставлении земельного участка, который предстоит образ</w:t>
      </w:r>
      <w:r w:rsidRPr="00353561">
        <w:rPr>
          <w:sz w:val="28"/>
          <w:szCs w:val="28"/>
        </w:rPr>
        <w:t>о</w:t>
      </w:r>
      <w:r w:rsidRPr="00353561">
        <w:rPr>
          <w:sz w:val="28"/>
          <w:szCs w:val="28"/>
        </w:rPr>
        <w:t>вать;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з)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</w:t>
      </w:r>
      <w:r w:rsidRPr="00353561">
        <w:rPr>
          <w:sz w:val="28"/>
          <w:szCs w:val="28"/>
        </w:rPr>
        <w:t>и</w:t>
      </w:r>
      <w:r w:rsidRPr="00353561">
        <w:rPr>
          <w:sz w:val="28"/>
          <w:szCs w:val="28"/>
        </w:rPr>
        <w:t>ваемого земельного участка, а также адрес сайта в информационно-телекоммуникационной сети "Интернет", на котором размещен утвержде</w:t>
      </w:r>
      <w:r w:rsidRPr="00353561">
        <w:rPr>
          <w:sz w:val="28"/>
          <w:szCs w:val="28"/>
        </w:rPr>
        <w:t>н</w:t>
      </w:r>
      <w:r w:rsidRPr="00353561">
        <w:rPr>
          <w:sz w:val="28"/>
          <w:szCs w:val="28"/>
        </w:rPr>
        <w:t>ный проект;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и) адрес и время приема граждан для ознакомления со схемой расп</w:t>
      </w:r>
      <w:r w:rsidRPr="00353561">
        <w:rPr>
          <w:sz w:val="28"/>
          <w:szCs w:val="28"/>
        </w:rPr>
        <w:t>о</w:t>
      </w:r>
      <w:r w:rsidRPr="00353561">
        <w:rPr>
          <w:sz w:val="28"/>
          <w:szCs w:val="28"/>
        </w:rPr>
        <w:t>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3.3.3.3. Если по истечении тридцати дней со дня опубликования изв</w:t>
      </w:r>
      <w:r w:rsidRPr="00353561">
        <w:rPr>
          <w:sz w:val="28"/>
          <w:szCs w:val="28"/>
        </w:rPr>
        <w:t>е</w:t>
      </w:r>
      <w:r w:rsidRPr="00353561">
        <w:rPr>
          <w:sz w:val="28"/>
          <w:szCs w:val="28"/>
        </w:rPr>
        <w:t>щения заявления иных граждан, крестьянских (фермерских) хозяйств о нам</w:t>
      </w:r>
      <w:r w:rsidRPr="00353561">
        <w:rPr>
          <w:sz w:val="28"/>
          <w:szCs w:val="28"/>
        </w:rPr>
        <w:t>е</w:t>
      </w:r>
      <w:r w:rsidRPr="00353561">
        <w:rPr>
          <w:sz w:val="28"/>
          <w:szCs w:val="28"/>
        </w:rPr>
        <w:lastRenderedPageBreak/>
        <w:t>рении участвовать в аукционе не поступили, уполномоченный орган сове</w:t>
      </w:r>
      <w:r w:rsidRPr="00353561">
        <w:rPr>
          <w:sz w:val="28"/>
          <w:szCs w:val="28"/>
        </w:rPr>
        <w:t>р</w:t>
      </w:r>
      <w:r w:rsidRPr="00353561">
        <w:rPr>
          <w:sz w:val="28"/>
          <w:szCs w:val="28"/>
        </w:rPr>
        <w:t>шает одно из следующих действий:</w:t>
      </w:r>
    </w:p>
    <w:p w:rsidR="00353561" w:rsidRP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>осуществляет подготовку проекта договора купли-продажи или прое</w:t>
      </w:r>
      <w:r w:rsidRPr="00353561">
        <w:rPr>
          <w:sz w:val="28"/>
          <w:szCs w:val="28"/>
        </w:rPr>
        <w:t>к</w:t>
      </w:r>
      <w:r w:rsidRPr="00353561">
        <w:rPr>
          <w:sz w:val="28"/>
          <w:szCs w:val="28"/>
        </w:rPr>
        <w:t>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353561">
        <w:rPr>
          <w:sz w:val="28"/>
          <w:szCs w:val="28"/>
        </w:rPr>
        <w:t>ч</w:t>
      </w:r>
      <w:r w:rsidRPr="00353561">
        <w:rPr>
          <w:sz w:val="28"/>
          <w:szCs w:val="28"/>
        </w:rPr>
        <w:t>нение границ испрашиваемого земельного участка;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561">
        <w:rPr>
          <w:sz w:val="28"/>
          <w:szCs w:val="28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353561">
          <w:rPr>
            <w:rStyle w:val="ae"/>
            <w:color w:val="auto"/>
            <w:sz w:val="28"/>
            <w:szCs w:val="28"/>
            <w:u w:val="none"/>
          </w:rPr>
          <w:t>статьей 39.15</w:t>
        </w:r>
      </w:hyperlink>
      <w:r w:rsidRPr="00353561">
        <w:rPr>
          <w:sz w:val="28"/>
          <w:szCs w:val="28"/>
        </w:rPr>
        <w:t xml:space="preserve"> Земельного кодекса Ро</w:t>
      </w:r>
      <w:r w:rsidRPr="00353561">
        <w:rPr>
          <w:sz w:val="28"/>
          <w:szCs w:val="28"/>
        </w:rPr>
        <w:t>с</w:t>
      </w:r>
      <w:r w:rsidRPr="00353561">
        <w:rPr>
          <w:sz w:val="28"/>
          <w:szCs w:val="28"/>
        </w:rPr>
        <w:t xml:space="preserve">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353561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353561">
        <w:rPr>
          <w:sz w:val="28"/>
          <w:szCs w:val="28"/>
        </w:rPr>
        <w:t xml:space="preserve"> </w:t>
      </w:r>
      <w:r>
        <w:rPr>
          <w:sz w:val="28"/>
          <w:szCs w:val="28"/>
        </w:rPr>
        <w:t>"О государственном кадастре недвижимости", и направляет указанное решение заявителю.».</w:t>
      </w:r>
    </w:p>
    <w:p w:rsidR="00353561" w:rsidRDefault="00353561" w:rsidP="00353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1.6. Исключить  подпункт  3.3.5 пункта 3.3, приложение 8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стративному регламенту.</w:t>
      </w:r>
    </w:p>
    <w:p w:rsidR="00353561" w:rsidRDefault="00353561" w:rsidP="003535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25" w:rsidRDefault="00A50C25">
      <w:r>
        <w:separator/>
      </w:r>
    </w:p>
  </w:endnote>
  <w:endnote w:type="continuationSeparator" w:id="0">
    <w:p w:rsidR="00A50C25" w:rsidRDefault="00A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25" w:rsidRDefault="00A50C25">
      <w:r>
        <w:separator/>
      </w:r>
    </w:p>
  </w:footnote>
  <w:footnote w:type="continuationSeparator" w:id="0">
    <w:p w:rsidR="00A50C25" w:rsidRDefault="00A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8233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561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065C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0C25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233B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1C5A7F629A754B289E0BCF4F2C20A1994DA7D182D0C357E54F4E1C7850D50027BE97CEEc0rCN" TargetMode="External"/><Relationship Id="rId13" Type="http://schemas.openxmlformats.org/officeDocument/2006/relationships/hyperlink" Target="consultantplus://offline/ref=82A5AE47C07FEF22E999A957C45B1597F24199C8F2C5A23C6A2AAA34E8FE497245E405C7A5F1z0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9;&#1086;%20&#1089;&#1090;&#1088;&#1086;&#1080;&#1090;&#1077;&#1083;&#1100;&#1089;&#1090;&#1074;&#1086;&#1084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9;&#1086;%20&#1089;&#1090;&#1088;&#1086;&#1080;&#1090;&#1077;&#1083;&#1100;&#1089;&#1090;&#1074;&#1086;&#1084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Y:\&#1055;&#1091;&#1083;%20&#1086;&#1073;&#1084;&#1077;&#1085;&#1072;\&#1052;&#1040;&#1064;&#1041;&#1070;&#1056;&#1054;\&#1089;&#1086;%20&#1089;&#1090;&#1088;&#1086;&#1080;&#1090;&#1077;&#1083;&#1100;&#1089;&#1090;&#1074;&#1086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1C5A7F629A754B289E0BCF4F2C20A1994DA7D182D0C357E54F4E1C7850D50027BE973E8c0rAN" TargetMode="External"/><Relationship Id="rId14" Type="http://schemas.openxmlformats.org/officeDocument/2006/relationships/hyperlink" Target="consultantplus://offline/ref=82A5AE47C07FEF22E999A957C45B1597F24199CBF5C8A23C6A2AAA34E8FF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9611</CharactersWithSpaces>
  <SharedDoc>false</SharedDoc>
  <HLinks>
    <vt:vector size="42" baseType="variant">
      <vt:variant>
        <vt:i4>196614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consultantplus://offline/ref=82A5AE47C07FEF22E999A957C45B1597F24199CBF5C8A23C6A2AAA34E8FFzEN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consultantplus://offline/ref=82A5AE47C07FEF22E999A957C45B1597F24199C8F2C5A23C6A2AAA34E8FE497245E405C7A5F1z0N</vt:lpwstr>
      </vt:variant>
      <vt:variant>
        <vt:lpwstr/>
      </vt:variant>
      <vt:variant>
        <vt:i4>3735602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обмена\МАШБЮРО\со строительством.doc</vt:lpwstr>
      </vt:variant>
      <vt:variant>
        <vt:lpwstr>Par5#Par5</vt:lpwstr>
      </vt:variant>
      <vt:variant>
        <vt:i4>3735602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обмена\МАШБЮРО\со строительством.doc</vt:lpwstr>
      </vt:variant>
      <vt:variant>
        <vt:lpwstr>Par5#Par5</vt:lpwstr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обмена\МАШБЮРО\со строительством.doc</vt:lpwstr>
      </vt:variant>
      <vt:variant>
        <vt:lpwstr>Par0#Par0</vt:lpwstr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consultantplus://offline/ref=57F1C5A7F629A754B289E0BCF4F2C20A1994DA7D182D0C357E54F4E1C7850D50027BE973E8c0rAN</vt:lpwstr>
      </vt:variant>
      <vt:variant>
        <vt:lpwstr/>
      </vt:variant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consultantplus://offline/ref=57F1C5A7F629A754B289E0BCF4F2C20A1994DA7D182D0C357E54F4E1C7850D50027BE97CEEc0rCN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2015-06-19T06:10:00Z</cp:lastPrinted>
  <dcterms:created xsi:type="dcterms:W3CDTF">2015-06-19T13:14:00Z</dcterms:created>
  <dcterms:modified xsi:type="dcterms:W3CDTF">2015-06-19T13:14:00Z</dcterms:modified>
</cp:coreProperties>
</file>